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1F3" w:rsidRDefault="00FA3678">
      <w:pPr>
        <w:pBdr>
          <w:top w:val="nil"/>
          <w:left w:val="nil"/>
          <w:bottom w:val="nil"/>
          <w:right w:val="nil"/>
          <w:between w:val="nil"/>
        </w:pBdr>
        <w:spacing w:line="240" w:lineRule="auto"/>
        <w:jc w:val="center"/>
        <w:rPr>
          <w:rFonts w:ascii="Calibri" w:eastAsia="Calibri" w:hAnsi="Calibri" w:cs="Calibri"/>
          <w:b/>
          <w:color w:val="5C88DA"/>
          <w:sz w:val="28"/>
          <w:szCs w:val="28"/>
        </w:rPr>
      </w:pPr>
      <w:r>
        <w:rPr>
          <w:rFonts w:ascii="Calibri" w:eastAsia="Calibri" w:hAnsi="Calibri" w:cs="Calibri"/>
          <w:b/>
          <w:color w:val="5C88DA"/>
          <w:sz w:val="28"/>
          <w:szCs w:val="28"/>
        </w:rPr>
        <w:t xml:space="preserve">Naissance de </w:t>
      </w:r>
      <w:proofErr w:type="spellStart"/>
      <w:r>
        <w:rPr>
          <w:rFonts w:ascii="Calibri" w:eastAsia="Calibri" w:hAnsi="Calibri" w:cs="Calibri"/>
          <w:b/>
          <w:color w:val="5C88DA"/>
          <w:sz w:val="28"/>
          <w:szCs w:val="28"/>
        </w:rPr>
        <w:t>Drivalia</w:t>
      </w:r>
      <w:proofErr w:type="spellEnd"/>
      <w:r>
        <w:rPr>
          <w:rFonts w:ascii="Calibri" w:eastAsia="Calibri" w:hAnsi="Calibri" w:cs="Calibri"/>
          <w:b/>
          <w:color w:val="5C88DA"/>
          <w:sz w:val="28"/>
          <w:szCs w:val="28"/>
        </w:rPr>
        <w:t>, la nouvelle Planète de la Mobilité</w:t>
      </w:r>
    </w:p>
    <w:p w:rsidR="00CE51F3" w:rsidRDefault="00FA3678">
      <w:pPr>
        <w:pBdr>
          <w:top w:val="nil"/>
          <w:left w:val="nil"/>
          <w:bottom w:val="nil"/>
          <w:right w:val="nil"/>
          <w:between w:val="nil"/>
        </w:pBdr>
        <w:spacing w:line="240" w:lineRule="auto"/>
        <w:jc w:val="center"/>
        <w:rPr>
          <w:rFonts w:ascii="Calibri" w:eastAsia="Calibri" w:hAnsi="Calibri" w:cs="Calibri"/>
          <w:b/>
          <w:color w:val="5C88DA"/>
          <w:sz w:val="28"/>
          <w:szCs w:val="28"/>
        </w:rPr>
      </w:pPr>
      <w:r>
        <w:rPr>
          <w:rFonts w:ascii="Calibri" w:eastAsia="Calibri" w:hAnsi="Calibri" w:cs="Calibri"/>
          <w:b/>
          <w:color w:val="5C88DA"/>
          <w:sz w:val="28"/>
          <w:szCs w:val="28"/>
        </w:rPr>
        <w:t xml:space="preserve"> </w:t>
      </w:r>
    </w:p>
    <w:p w:rsidR="00CE51F3" w:rsidRDefault="00FA3678">
      <w:pPr>
        <w:numPr>
          <w:ilvl w:val="0"/>
          <w:numId w:val="1"/>
        </w:numPr>
        <w:pBdr>
          <w:top w:val="nil"/>
          <w:left w:val="nil"/>
          <w:bottom w:val="nil"/>
          <w:right w:val="nil"/>
          <w:between w:val="nil"/>
        </w:pBdr>
        <w:shd w:val="clear" w:color="auto" w:fill="FFFFFF"/>
        <w:spacing w:line="276" w:lineRule="auto"/>
        <w:jc w:val="both"/>
        <w:rPr>
          <w:b/>
          <w:sz w:val="20"/>
          <w:szCs w:val="20"/>
        </w:rPr>
      </w:pPr>
      <w:proofErr w:type="spellStart"/>
      <w:r>
        <w:rPr>
          <w:b/>
          <w:sz w:val="20"/>
          <w:szCs w:val="20"/>
        </w:rPr>
        <w:t>Drivalia</w:t>
      </w:r>
      <w:proofErr w:type="spellEnd"/>
      <w:r>
        <w:rPr>
          <w:b/>
          <w:sz w:val="20"/>
          <w:szCs w:val="20"/>
        </w:rPr>
        <w:t>, la nouvelle société de location et de mobilité du groupe FCA Bank qui reprend le flambeau de Leasys Rent, est officiellement présentée au Mondial de l’Auto de Paris.</w:t>
      </w:r>
    </w:p>
    <w:p w:rsidR="00CE51F3" w:rsidRDefault="00FA3678">
      <w:pPr>
        <w:numPr>
          <w:ilvl w:val="0"/>
          <w:numId w:val="1"/>
        </w:numPr>
        <w:pBdr>
          <w:top w:val="nil"/>
          <w:left w:val="nil"/>
          <w:bottom w:val="nil"/>
          <w:right w:val="nil"/>
          <w:between w:val="nil"/>
        </w:pBdr>
        <w:shd w:val="clear" w:color="auto" w:fill="FFFFFF"/>
        <w:spacing w:line="276" w:lineRule="auto"/>
        <w:jc w:val="both"/>
        <w:rPr>
          <w:b/>
          <w:sz w:val="20"/>
          <w:szCs w:val="20"/>
        </w:rPr>
      </w:pPr>
      <w:proofErr w:type="spellStart"/>
      <w:r>
        <w:rPr>
          <w:b/>
          <w:sz w:val="20"/>
          <w:szCs w:val="20"/>
        </w:rPr>
        <w:t>Drivalia</w:t>
      </w:r>
      <w:proofErr w:type="spellEnd"/>
      <w:r>
        <w:rPr>
          <w:b/>
          <w:sz w:val="20"/>
          <w:szCs w:val="20"/>
        </w:rPr>
        <w:t xml:space="preserve"> a pour ambition de devenir l’un des principaux opérateurs européens de la mobilité de demain. </w:t>
      </w:r>
    </w:p>
    <w:p w:rsidR="00CE51F3" w:rsidRDefault="00FA3678">
      <w:pPr>
        <w:numPr>
          <w:ilvl w:val="0"/>
          <w:numId w:val="1"/>
        </w:numPr>
        <w:pBdr>
          <w:top w:val="nil"/>
          <w:left w:val="nil"/>
          <w:bottom w:val="nil"/>
          <w:right w:val="nil"/>
          <w:between w:val="nil"/>
        </w:pBdr>
        <w:shd w:val="clear" w:color="auto" w:fill="FFFFFF"/>
        <w:spacing w:line="276" w:lineRule="auto"/>
        <w:jc w:val="both"/>
        <w:rPr>
          <w:b/>
          <w:sz w:val="20"/>
          <w:szCs w:val="20"/>
        </w:rPr>
      </w:pPr>
      <w:r>
        <w:rPr>
          <w:b/>
          <w:sz w:val="20"/>
          <w:szCs w:val="20"/>
        </w:rPr>
        <w:t>La nouvelle marque s’occupera de mobilité à 360°, de l’</w:t>
      </w:r>
      <w:proofErr w:type="spellStart"/>
      <w:r>
        <w:rPr>
          <w:b/>
          <w:sz w:val="20"/>
          <w:szCs w:val="20"/>
        </w:rPr>
        <w:t>autopartage</w:t>
      </w:r>
      <w:proofErr w:type="spellEnd"/>
      <w:r>
        <w:rPr>
          <w:b/>
          <w:sz w:val="20"/>
          <w:szCs w:val="20"/>
        </w:rPr>
        <w:t xml:space="preserve"> électrique aux innovants abonnements automobiles, en passant par la location pour toutes les durées.</w:t>
      </w:r>
    </w:p>
    <w:p w:rsidR="00CE51F3" w:rsidRDefault="00FA3678">
      <w:pPr>
        <w:numPr>
          <w:ilvl w:val="0"/>
          <w:numId w:val="1"/>
        </w:numPr>
        <w:pBdr>
          <w:top w:val="nil"/>
          <w:left w:val="nil"/>
          <w:bottom w:val="nil"/>
          <w:right w:val="nil"/>
          <w:between w:val="nil"/>
        </w:pBdr>
        <w:shd w:val="clear" w:color="auto" w:fill="FFFFFF"/>
        <w:spacing w:line="276" w:lineRule="auto"/>
        <w:jc w:val="both"/>
        <w:rPr>
          <w:b/>
          <w:sz w:val="20"/>
          <w:szCs w:val="20"/>
        </w:rPr>
      </w:pPr>
      <w:proofErr w:type="spellStart"/>
      <w:r>
        <w:rPr>
          <w:b/>
          <w:sz w:val="20"/>
          <w:szCs w:val="20"/>
        </w:rPr>
        <w:t>Drivalia</w:t>
      </w:r>
      <w:proofErr w:type="spellEnd"/>
      <w:r>
        <w:rPr>
          <w:b/>
          <w:sz w:val="20"/>
          <w:szCs w:val="20"/>
        </w:rPr>
        <w:t xml:space="preserve"> continuera à développer des solutions innovantes dédiées à la mobilité écologique, comme les abonnements CarCloud. Le </w:t>
      </w:r>
      <w:proofErr w:type="spellStart"/>
      <w:r>
        <w:rPr>
          <w:b/>
          <w:sz w:val="20"/>
          <w:szCs w:val="20"/>
        </w:rPr>
        <w:t>rebranding</w:t>
      </w:r>
      <w:proofErr w:type="spellEnd"/>
      <w:r>
        <w:rPr>
          <w:b/>
          <w:sz w:val="20"/>
          <w:szCs w:val="20"/>
        </w:rPr>
        <w:t xml:space="preserve"> de l’</w:t>
      </w:r>
      <w:proofErr w:type="spellStart"/>
      <w:r>
        <w:rPr>
          <w:b/>
          <w:sz w:val="20"/>
          <w:szCs w:val="20"/>
        </w:rPr>
        <w:t>autopartage</w:t>
      </w:r>
      <w:proofErr w:type="spellEnd"/>
      <w:r>
        <w:rPr>
          <w:b/>
          <w:sz w:val="20"/>
          <w:szCs w:val="20"/>
        </w:rPr>
        <w:t xml:space="preserve"> 100 % électrique, </w:t>
      </w:r>
      <w:proofErr w:type="spellStart"/>
      <w:r>
        <w:rPr>
          <w:b/>
          <w:sz w:val="20"/>
          <w:szCs w:val="20"/>
        </w:rPr>
        <w:t>e-GO</w:t>
      </w:r>
      <w:proofErr w:type="spellEnd"/>
      <w:r>
        <w:rPr>
          <w:b/>
          <w:sz w:val="20"/>
          <w:szCs w:val="20"/>
        </w:rPr>
        <w:t>!, qui sera lancé ces prochains mois en France, a également été annoncé.</w:t>
      </w:r>
    </w:p>
    <w:p w:rsidR="00CE51F3" w:rsidRDefault="00CE51F3">
      <w:pPr>
        <w:pBdr>
          <w:top w:val="nil"/>
          <w:left w:val="nil"/>
          <w:bottom w:val="nil"/>
          <w:right w:val="nil"/>
          <w:between w:val="nil"/>
        </w:pBdr>
        <w:spacing w:line="280" w:lineRule="auto"/>
        <w:ind w:firstLine="720"/>
        <w:jc w:val="both"/>
        <w:rPr>
          <w:szCs w:val="18"/>
        </w:rPr>
      </w:pPr>
    </w:p>
    <w:p w:rsidR="00CE51F3" w:rsidRDefault="00CE51F3">
      <w:pPr>
        <w:pBdr>
          <w:top w:val="nil"/>
          <w:left w:val="nil"/>
          <w:bottom w:val="nil"/>
          <w:right w:val="nil"/>
          <w:between w:val="nil"/>
        </w:pBdr>
        <w:spacing w:line="280" w:lineRule="auto"/>
        <w:ind w:firstLine="720"/>
        <w:jc w:val="both"/>
        <w:rPr>
          <w:szCs w:val="18"/>
        </w:rPr>
      </w:pPr>
    </w:p>
    <w:p w:rsidR="00CE51F3" w:rsidRDefault="00FA3678">
      <w:pPr>
        <w:pBdr>
          <w:top w:val="nil"/>
          <w:left w:val="nil"/>
          <w:bottom w:val="nil"/>
          <w:right w:val="nil"/>
          <w:between w:val="nil"/>
        </w:pBdr>
        <w:spacing w:line="280" w:lineRule="auto"/>
        <w:jc w:val="both"/>
        <w:rPr>
          <w:szCs w:val="18"/>
        </w:rPr>
      </w:pPr>
      <w:r>
        <w:rPr>
          <w:i/>
          <w:sz w:val="20"/>
          <w:szCs w:val="20"/>
          <w:highlight w:val="white"/>
        </w:rPr>
        <w:t>Paris, le 17 octobre 2022</w:t>
      </w:r>
    </w:p>
    <w:p w:rsidR="00CE51F3" w:rsidRDefault="00CE51F3">
      <w:pPr>
        <w:pBdr>
          <w:top w:val="nil"/>
          <w:left w:val="nil"/>
          <w:bottom w:val="nil"/>
          <w:right w:val="nil"/>
          <w:between w:val="nil"/>
        </w:pBdr>
        <w:spacing w:line="280" w:lineRule="auto"/>
        <w:rPr>
          <w:b/>
          <w:sz w:val="20"/>
          <w:szCs w:val="20"/>
        </w:rPr>
      </w:pPr>
    </w:p>
    <w:p w:rsidR="00CE51F3" w:rsidRDefault="005F2939">
      <w:pPr>
        <w:spacing w:line="276" w:lineRule="auto"/>
        <w:jc w:val="both"/>
        <w:rPr>
          <w:sz w:val="20"/>
          <w:szCs w:val="20"/>
        </w:rPr>
      </w:pPr>
      <w:r>
        <w:rPr>
          <w:noProof/>
          <w:lang w:val="it-IT"/>
        </w:rPr>
        <w:drawing>
          <wp:anchor distT="0" distB="0" distL="114300" distR="114300" simplePos="0" relativeHeight="251658240" behindDoc="0" locked="0" layoutInCell="1" hidden="0" allowOverlap="1">
            <wp:simplePos x="0" y="0"/>
            <wp:positionH relativeFrom="column">
              <wp:posOffset>314325</wp:posOffset>
            </wp:positionH>
            <wp:positionV relativeFrom="paragraph">
              <wp:posOffset>1148715</wp:posOffset>
            </wp:positionV>
            <wp:extent cx="4679950" cy="1860550"/>
            <wp:effectExtent l="0" t="0" r="0" b="0"/>
            <wp:wrapSquare wrapText="bothSides" distT="0" distB="0" distL="114300" distR="114300"/>
            <wp:docPr id="11" name="image2.jpg" descr="D:\users\sc68694\AppData\Local\Microsoft\Windows\INetCache\Content.Word\DRIVALIA Planet Mobility.jpg"/>
            <wp:cNvGraphicFramePr/>
            <a:graphic xmlns:a="http://schemas.openxmlformats.org/drawingml/2006/main">
              <a:graphicData uri="http://schemas.openxmlformats.org/drawingml/2006/picture">
                <pic:pic xmlns:pic="http://schemas.openxmlformats.org/drawingml/2006/picture">
                  <pic:nvPicPr>
                    <pic:cNvPr id="0" name="image2.jpg" descr="D:\users\sc68694\AppData\Local\Microsoft\Windows\INetCache\Content.Word\DRIVALIA Planet Mobility.jpg"/>
                    <pic:cNvPicPr preferRelativeResize="0"/>
                  </pic:nvPicPr>
                  <pic:blipFill>
                    <a:blip r:embed="rId8"/>
                    <a:srcRect t="22941" b="19608"/>
                    <a:stretch>
                      <a:fillRect/>
                    </a:stretch>
                  </pic:blipFill>
                  <pic:spPr>
                    <a:xfrm>
                      <a:off x="0" y="0"/>
                      <a:ext cx="4679950" cy="1860550"/>
                    </a:xfrm>
                    <a:prstGeom prst="rect">
                      <a:avLst/>
                    </a:prstGeom>
                    <a:ln/>
                  </pic:spPr>
                </pic:pic>
              </a:graphicData>
            </a:graphic>
          </wp:anchor>
        </w:drawing>
      </w:r>
      <w:r w:rsidR="00FA3678">
        <w:rPr>
          <w:sz w:val="20"/>
          <w:szCs w:val="20"/>
        </w:rPr>
        <w:t xml:space="preserve">2022 marque un tournant dans la stratégie de développement du </w:t>
      </w:r>
      <w:r w:rsidR="00FA3678">
        <w:rPr>
          <w:b/>
          <w:sz w:val="20"/>
          <w:szCs w:val="20"/>
        </w:rPr>
        <w:t>groupe FCA Bank.</w:t>
      </w:r>
      <w:r w:rsidR="00FA3678">
        <w:rPr>
          <w:sz w:val="20"/>
          <w:szCs w:val="20"/>
        </w:rPr>
        <w:t xml:space="preserve"> À l’occasion du prestigieux Mondial de l’Auto de Paris, </w:t>
      </w:r>
      <w:proofErr w:type="spellStart"/>
      <w:r w:rsidR="00FA3678">
        <w:rPr>
          <w:b/>
          <w:sz w:val="20"/>
          <w:szCs w:val="20"/>
        </w:rPr>
        <w:t>Drivalia</w:t>
      </w:r>
      <w:proofErr w:type="spellEnd"/>
      <w:r w:rsidR="00FA3678">
        <w:rPr>
          <w:sz w:val="20"/>
          <w:szCs w:val="20"/>
        </w:rPr>
        <w:t xml:space="preserve">, nouvelle marque née avec l’ambition de devenir l’un des principaux opérateurs de la nouvelle mobilité en Europe, est officiellement présentée. </w:t>
      </w:r>
      <w:proofErr w:type="spellStart"/>
      <w:r w:rsidR="00FA3678">
        <w:rPr>
          <w:sz w:val="20"/>
          <w:szCs w:val="20"/>
        </w:rPr>
        <w:t>Drivalia</w:t>
      </w:r>
      <w:proofErr w:type="spellEnd"/>
      <w:r w:rsidR="00FA3678">
        <w:rPr>
          <w:sz w:val="20"/>
          <w:szCs w:val="20"/>
        </w:rPr>
        <w:t xml:space="preserve"> reprend le flambeau de Leasys Rent, la précédente société du groupe spécialisée dans la location et l’abonnement automobile, pour accroître sa portée et la projeter vers le futur. </w:t>
      </w:r>
    </w:p>
    <w:p w:rsidR="00CE51F3" w:rsidRDefault="00CE51F3">
      <w:pPr>
        <w:pBdr>
          <w:top w:val="nil"/>
          <w:left w:val="nil"/>
          <w:bottom w:val="nil"/>
          <w:right w:val="nil"/>
          <w:between w:val="nil"/>
        </w:pBdr>
        <w:spacing w:line="280" w:lineRule="auto"/>
        <w:jc w:val="both"/>
        <w:rPr>
          <w:sz w:val="20"/>
          <w:szCs w:val="20"/>
        </w:rPr>
      </w:pPr>
    </w:p>
    <w:p w:rsidR="00CE51F3" w:rsidRDefault="00FA3678">
      <w:pPr>
        <w:pBdr>
          <w:top w:val="nil"/>
          <w:left w:val="nil"/>
          <w:bottom w:val="nil"/>
          <w:right w:val="nil"/>
          <w:between w:val="nil"/>
        </w:pBdr>
        <w:spacing w:line="276" w:lineRule="auto"/>
        <w:jc w:val="both"/>
        <w:rPr>
          <w:sz w:val="20"/>
          <w:szCs w:val="20"/>
        </w:rPr>
      </w:pPr>
      <w:r>
        <w:rPr>
          <w:sz w:val="20"/>
          <w:szCs w:val="20"/>
        </w:rPr>
        <w:t xml:space="preserve">Une ambition résumée par le concept de </w:t>
      </w:r>
      <w:r>
        <w:rPr>
          <w:b/>
          <w:sz w:val="20"/>
          <w:szCs w:val="20"/>
        </w:rPr>
        <w:t>« </w:t>
      </w:r>
      <w:proofErr w:type="spellStart"/>
      <w:r>
        <w:rPr>
          <w:b/>
          <w:sz w:val="20"/>
          <w:szCs w:val="20"/>
        </w:rPr>
        <w:t>Planet</w:t>
      </w:r>
      <w:proofErr w:type="spellEnd"/>
      <w:r>
        <w:rPr>
          <w:b/>
          <w:sz w:val="20"/>
          <w:szCs w:val="20"/>
        </w:rPr>
        <w:t xml:space="preserve"> Mobility »</w:t>
      </w:r>
      <w:r>
        <w:rPr>
          <w:sz w:val="20"/>
          <w:szCs w:val="20"/>
        </w:rPr>
        <w:t xml:space="preserve">. Au cœur du grand projet de </w:t>
      </w:r>
      <w:proofErr w:type="spellStart"/>
      <w:r>
        <w:rPr>
          <w:sz w:val="20"/>
          <w:szCs w:val="20"/>
        </w:rPr>
        <w:t>Drivalia</w:t>
      </w:r>
      <w:proofErr w:type="spellEnd"/>
      <w:r>
        <w:rPr>
          <w:sz w:val="20"/>
          <w:szCs w:val="20"/>
        </w:rPr>
        <w:t xml:space="preserve"> se trouve le développement d’une </w:t>
      </w:r>
      <w:r>
        <w:rPr>
          <w:b/>
          <w:sz w:val="20"/>
          <w:szCs w:val="20"/>
        </w:rPr>
        <w:t>gamme complète de solutions de mobilité</w:t>
      </w:r>
      <w:r>
        <w:rPr>
          <w:sz w:val="20"/>
          <w:szCs w:val="20"/>
        </w:rPr>
        <w:t> : de l’</w:t>
      </w:r>
      <w:proofErr w:type="spellStart"/>
      <w:r>
        <w:rPr>
          <w:sz w:val="20"/>
          <w:szCs w:val="20"/>
        </w:rPr>
        <w:t>autopartage</w:t>
      </w:r>
      <w:proofErr w:type="spellEnd"/>
      <w:r>
        <w:rPr>
          <w:sz w:val="20"/>
          <w:szCs w:val="20"/>
        </w:rPr>
        <w:t xml:space="preserve"> électrique aux innovants abonnements automobiles, en passant par la location pour toutes les durées. La nouvelle société s’occupera de mobilité à 360°, en proposant des formules de mobilité innovantes qui allient flexibilité, utilisation numérique, approche à la demande et développement durable.</w:t>
      </w:r>
    </w:p>
    <w:p w:rsidR="00CE51F3" w:rsidRDefault="00CE51F3">
      <w:pPr>
        <w:spacing w:line="276" w:lineRule="auto"/>
        <w:rPr>
          <w:sz w:val="20"/>
          <w:szCs w:val="20"/>
          <w:highlight w:val="white"/>
        </w:rPr>
      </w:pPr>
    </w:p>
    <w:p w:rsidR="00CE51F3" w:rsidRDefault="00FA3678">
      <w:pPr>
        <w:spacing w:line="276" w:lineRule="auto"/>
        <w:jc w:val="both"/>
        <w:rPr>
          <w:sz w:val="20"/>
          <w:szCs w:val="20"/>
          <w:highlight w:val="white"/>
        </w:rPr>
      </w:pPr>
      <w:proofErr w:type="spellStart"/>
      <w:r>
        <w:rPr>
          <w:sz w:val="20"/>
          <w:szCs w:val="20"/>
          <w:highlight w:val="white"/>
        </w:rPr>
        <w:t>Drivalia</w:t>
      </w:r>
      <w:proofErr w:type="spellEnd"/>
      <w:r>
        <w:rPr>
          <w:sz w:val="20"/>
          <w:szCs w:val="20"/>
          <w:highlight w:val="white"/>
        </w:rPr>
        <w:t xml:space="preserve"> a pour objectif de </w:t>
      </w:r>
      <w:r>
        <w:rPr>
          <w:b/>
          <w:sz w:val="20"/>
          <w:szCs w:val="20"/>
          <w:highlight w:val="white"/>
        </w:rPr>
        <w:t>démocratiser la mobilité écologique</w:t>
      </w:r>
      <w:r>
        <w:rPr>
          <w:sz w:val="20"/>
          <w:szCs w:val="20"/>
          <w:highlight w:val="white"/>
        </w:rPr>
        <w:t xml:space="preserve">, en rendant l’accès possible au plus </w:t>
      </w:r>
      <w:r>
        <w:rPr>
          <w:sz w:val="20"/>
          <w:szCs w:val="20"/>
        </w:rPr>
        <w:t>grand nom</w:t>
      </w:r>
      <w:r>
        <w:rPr>
          <w:sz w:val="20"/>
          <w:szCs w:val="20"/>
          <w:highlight w:val="white"/>
        </w:rPr>
        <w:t xml:space="preserve">bre de personnes. Pour ce faire, la société continuera à développer des solutions d’abonnement automobile comme l’innovant </w:t>
      </w:r>
      <w:r>
        <w:rPr>
          <w:b/>
          <w:sz w:val="20"/>
          <w:szCs w:val="20"/>
          <w:highlight w:val="white"/>
        </w:rPr>
        <w:t>CarCloud</w:t>
      </w:r>
      <w:r>
        <w:rPr>
          <w:sz w:val="20"/>
          <w:szCs w:val="20"/>
          <w:highlight w:val="white"/>
        </w:rPr>
        <w:t xml:space="preserve"> et </w:t>
      </w:r>
      <w:r>
        <w:rPr>
          <w:b/>
          <w:sz w:val="20"/>
          <w:szCs w:val="20"/>
          <w:highlight w:val="white"/>
        </w:rPr>
        <w:t>Be Free EVO.</w:t>
      </w:r>
      <w:r>
        <w:rPr>
          <w:sz w:val="20"/>
          <w:szCs w:val="20"/>
          <w:highlight w:val="white"/>
        </w:rPr>
        <w:t xml:space="preserve"> </w:t>
      </w:r>
    </w:p>
    <w:p w:rsidR="00CE51F3" w:rsidRDefault="00FA3678">
      <w:pPr>
        <w:spacing w:line="276" w:lineRule="auto"/>
        <w:jc w:val="both"/>
        <w:rPr>
          <w:sz w:val="20"/>
          <w:szCs w:val="20"/>
          <w:highlight w:val="white"/>
        </w:rPr>
      </w:pPr>
      <w:proofErr w:type="spellStart"/>
      <w:r>
        <w:rPr>
          <w:sz w:val="20"/>
          <w:szCs w:val="20"/>
          <w:highlight w:val="white"/>
        </w:rPr>
        <w:lastRenderedPageBreak/>
        <w:t>Drivalia</w:t>
      </w:r>
      <w:proofErr w:type="spellEnd"/>
      <w:r>
        <w:rPr>
          <w:sz w:val="20"/>
          <w:szCs w:val="20"/>
          <w:highlight w:val="white"/>
        </w:rPr>
        <w:t xml:space="preserve"> a également annoncé le </w:t>
      </w:r>
      <w:proofErr w:type="spellStart"/>
      <w:r>
        <w:rPr>
          <w:sz w:val="20"/>
          <w:szCs w:val="20"/>
          <w:highlight w:val="white"/>
        </w:rPr>
        <w:t>rebranding</w:t>
      </w:r>
      <w:proofErr w:type="spellEnd"/>
      <w:r>
        <w:rPr>
          <w:sz w:val="20"/>
          <w:szCs w:val="20"/>
          <w:highlight w:val="white"/>
        </w:rPr>
        <w:t xml:space="preserve"> de son </w:t>
      </w:r>
      <w:r>
        <w:rPr>
          <w:b/>
          <w:sz w:val="20"/>
          <w:szCs w:val="20"/>
          <w:highlight w:val="white"/>
        </w:rPr>
        <w:t>service d’</w:t>
      </w:r>
      <w:proofErr w:type="spellStart"/>
      <w:r>
        <w:rPr>
          <w:b/>
          <w:sz w:val="20"/>
          <w:szCs w:val="20"/>
          <w:highlight w:val="white"/>
        </w:rPr>
        <w:t>autopartage</w:t>
      </w:r>
      <w:proofErr w:type="spellEnd"/>
      <w:r>
        <w:rPr>
          <w:b/>
          <w:sz w:val="20"/>
          <w:szCs w:val="20"/>
          <w:highlight w:val="white"/>
        </w:rPr>
        <w:t xml:space="preserve"> 100 % électrique</w:t>
      </w:r>
      <w:r>
        <w:rPr>
          <w:sz w:val="20"/>
          <w:szCs w:val="20"/>
          <w:highlight w:val="white"/>
        </w:rPr>
        <w:t xml:space="preserve">, </w:t>
      </w:r>
      <w:proofErr w:type="spellStart"/>
      <w:r>
        <w:rPr>
          <w:sz w:val="20"/>
          <w:szCs w:val="20"/>
          <w:highlight w:val="white"/>
        </w:rPr>
        <w:t>LeasysGO</w:t>
      </w:r>
      <w:proofErr w:type="spellEnd"/>
      <w:r>
        <w:rPr>
          <w:sz w:val="20"/>
          <w:szCs w:val="20"/>
          <w:highlight w:val="white"/>
        </w:rPr>
        <w:t xml:space="preserve">!, rebaptisé </w:t>
      </w:r>
      <w:proofErr w:type="spellStart"/>
      <w:r>
        <w:rPr>
          <w:b/>
          <w:sz w:val="20"/>
          <w:szCs w:val="20"/>
          <w:highlight w:val="white"/>
        </w:rPr>
        <w:t>e-GO</w:t>
      </w:r>
      <w:proofErr w:type="spellEnd"/>
      <w:r>
        <w:rPr>
          <w:b/>
          <w:sz w:val="20"/>
          <w:szCs w:val="20"/>
          <w:highlight w:val="white"/>
        </w:rPr>
        <w:t xml:space="preserve">! </w:t>
      </w:r>
      <w:proofErr w:type="spellStart"/>
      <w:r>
        <w:rPr>
          <w:b/>
          <w:sz w:val="20"/>
          <w:szCs w:val="20"/>
          <w:highlight w:val="white"/>
        </w:rPr>
        <w:t>Drivalia</w:t>
      </w:r>
      <w:proofErr w:type="spellEnd"/>
      <w:r>
        <w:rPr>
          <w:sz w:val="20"/>
          <w:szCs w:val="20"/>
          <w:highlight w:val="white"/>
        </w:rPr>
        <w:t xml:space="preserve">. Le service, déjà actif à Turin, Rome et Milan avec une flotte de </w:t>
      </w:r>
      <w:r>
        <w:rPr>
          <w:b/>
          <w:sz w:val="20"/>
          <w:szCs w:val="20"/>
          <w:highlight w:val="white"/>
        </w:rPr>
        <w:t>Fiat 500 électriques</w:t>
      </w:r>
      <w:r>
        <w:rPr>
          <w:sz w:val="20"/>
          <w:szCs w:val="20"/>
          <w:highlight w:val="white"/>
        </w:rPr>
        <w:t xml:space="preserve"> en libre-service (sans contraintes de parking), </w:t>
      </w:r>
      <w:r>
        <w:rPr>
          <w:b/>
          <w:sz w:val="20"/>
          <w:szCs w:val="20"/>
          <w:highlight w:val="white"/>
        </w:rPr>
        <w:t>fera ses débuts</w:t>
      </w:r>
      <w:r>
        <w:rPr>
          <w:sz w:val="20"/>
          <w:szCs w:val="20"/>
          <w:highlight w:val="white"/>
        </w:rPr>
        <w:t xml:space="preserve"> </w:t>
      </w:r>
      <w:r>
        <w:rPr>
          <w:b/>
          <w:sz w:val="20"/>
          <w:szCs w:val="20"/>
          <w:highlight w:val="white"/>
        </w:rPr>
        <w:t>en France</w:t>
      </w:r>
      <w:r>
        <w:rPr>
          <w:sz w:val="20"/>
          <w:szCs w:val="20"/>
          <w:highlight w:val="white"/>
        </w:rPr>
        <w:t xml:space="preserve"> dans les prochains mois, avant de s’étendre aux principales villes européennes.</w:t>
      </w:r>
    </w:p>
    <w:p w:rsidR="00CE51F3" w:rsidRDefault="00CE51F3">
      <w:pPr>
        <w:jc w:val="both"/>
        <w:rPr>
          <w:sz w:val="20"/>
          <w:szCs w:val="20"/>
          <w:highlight w:val="white"/>
        </w:rPr>
      </w:pPr>
    </w:p>
    <w:p w:rsidR="00CE51F3" w:rsidRDefault="00FA3678">
      <w:pPr>
        <w:pBdr>
          <w:top w:val="nil"/>
          <w:left w:val="nil"/>
          <w:bottom w:val="nil"/>
          <w:right w:val="nil"/>
          <w:between w:val="nil"/>
        </w:pBdr>
        <w:spacing w:line="280" w:lineRule="auto"/>
        <w:jc w:val="both"/>
        <w:rPr>
          <w:i/>
          <w:sz w:val="20"/>
          <w:szCs w:val="20"/>
        </w:rPr>
      </w:pPr>
      <w:bookmarkStart w:id="0" w:name="_heading=h.gjdgxs" w:colFirst="0" w:colLast="0"/>
      <w:bookmarkEnd w:id="0"/>
      <w:r>
        <w:rPr>
          <w:i/>
          <w:sz w:val="20"/>
          <w:szCs w:val="20"/>
        </w:rPr>
        <w:t xml:space="preserve">« Le groupe FCA Bank est en train de vivre un important moment de son évolution en vue du premier semestre de 2023, quand Crédit Agricole Consumer Finance deviendra notre seul actionnaire, sous réserve des approbations réglementaires. Un projet fondamental qui commence aujourd’hui avec la présentation de </w:t>
      </w:r>
      <w:proofErr w:type="spellStart"/>
      <w:r>
        <w:rPr>
          <w:i/>
          <w:sz w:val="20"/>
          <w:szCs w:val="20"/>
        </w:rPr>
        <w:t>Drivalia</w:t>
      </w:r>
      <w:proofErr w:type="spellEnd"/>
      <w:r>
        <w:rPr>
          <w:i/>
          <w:sz w:val="20"/>
          <w:szCs w:val="20"/>
        </w:rPr>
        <w:t> »</w:t>
      </w:r>
      <w:r>
        <w:rPr>
          <w:sz w:val="20"/>
          <w:szCs w:val="20"/>
        </w:rPr>
        <w:t xml:space="preserve">, a affirmé </w:t>
      </w:r>
      <w:r>
        <w:rPr>
          <w:b/>
          <w:sz w:val="20"/>
          <w:szCs w:val="20"/>
        </w:rPr>
        <w:t xml:space="preserve">Giacomo </w:t>
      </w:r>
      <w:proofErr w:type="spellStart"/>
      <w:r>
        <w:rPr>
          <w:b/>
          <w:sz w:val="20"/>
          <w:szCs w:val="20"/>
        </w:rPr>
        <w:t>Carelli</w:t>
      </w:r>
      <w:proofErr w:type="spellEnd"/>
      <w:r>
        <w:rPr>
          <w:b/>
          <w:sz w:val="20"/>
          <w:szCs w:val="20"/>
        </w:rPr>
        <w:t xml:space="preserve">, PDG de FCA Bank et Président de </w:t>
      </w:r>
      <w:proofErr w:type="spellStart"/>
      <w:r>
        <w:rPr>
          <w:b/>
          <w:sz w:val="20"/>
          <w:szCs w:val="20"/>
        </w:rPr>
        <w:t>Drivalia</w:t>
      </w:r>
      <w:proofErr w:type="spellEnd"/>
      <w:r>
        <w:rPr>
          <w:b/>
          <w:sz w:val="20"/>
          <w:szCs w:val="20"/>
        </w:rPr>
        <w:t>.</w:t>
      </w:r>
      <w:r>
        <w:rPr>
          <w:sz w:val="20"/>
          <w:szCs w:val="20"/>
        </w:rPr>
        <w:t xml:space="preserve"> </w:t>
      </w:r>
      <w:r>
        <w:rPr>
          <w:i/>
          <w:sz w:val="20"/>
          <w:szCs w:val="20"/>
        </w:rPr>
        <w:t>« Grâce à nos formules innovantes et personnalisables ainsi qu’à une vaste présence internationale, nous voulons devenir un acteur clé au niveau européen de la mobilité de demain, destinée à être plus durable et accessible. »</w:t>
      </w:r>
    </w:p>
    <w:p w:rsidR="00CE51F3" w:rsidRDefault="00CE51F3">
      <w:pPr>
        <w:pBdr>
          <w:top w:val="nil"/>
          <w:left w:val="nil"/>
          <w:bottom w:val="nil"/>
          <w:right w:val="nil"/>
          <w:between w:val="nil"/>
        </w:pBdr>
        <w:spacing w:line="280" w:lineRule="auto"/>
        <w:jc w:val="both"/>
        <w:rPr>
          <w:i/>
          <w:sz w:val="20"/>
          <w:szCs w:val="20"/>
        </w:rPr>
      </w:pPr>
    </w:p>
    <w:p w:rsidR="00CE51F3" w:rsidRDefault="00FA3678">
      <w:pPr>
        <w:pBdr>
          <w:top w:val="nil"/>
          <w:left w:val="nil"/>
          <w:bottom w:val="nil"/>
          <w:right w:val="nil"/>
          <w:between w:val="nil"/>
        </w:pBdr>
        <w:spacing w:line="280" w:lineRule="auto"/>
        <w:jc w:val="both"/>
        <w:rPr>
          <w:sz w:val="20"/>
          <w:szCs w:val="20"/>
        </w:rPr>
      </w:pPr>
      <w:r>
        <w:rPr>
          <w:sz w:val="20"/>
          <w:szCs w:val="20"/>
        </w:rPr>
        <w:t xml:space="preserve">La naissance de </w:t>
      </w:r>
      <w:proofErr w:type="spellStart"/>
      <w:r>
        <w:rPr>
          <w:sz w:val="20"/>
          <w:szCs w:val="20"/>
        </w:rPr>
        <w:t>Drivalia</w:t>
      </w:r>
      <w:proofErr w:type="spellEnd"/>
      <w:r>
        <w:rPr>
          <w:sz w:val="20"/>
          <w:szCs w:val="20"/>
        </w:rPr>
        <w:t xml:space="preserve"> marque le début d’une nouvelle histoire, au cours de laquelle elle deviendra un </w:t>
      </w:r>
      <w:r>
        <w:rPr>
          <w:b/>
          <w:sz w:val="20"/>
          <w:szCs w:val="20"/>
        </w:rPr>
        <w:t>opérateur indépendant</w:t>
      </w:r>
      <w:r>
        <w:rPr>
          <w:sz w:val="20"/>
          <w:szCs w:val="20"/>
        </w:rPr>
        <w:t xml:space="preserve"> non plus lié à un seul constructeur automobile, mais ouvert à de nouvelles opportunités et partenariats, comme les collaborations récentes avec Tesla.</w:t>
      </w:r>
    </w:p>
    <w:p w:rsidR="00CE51F3" w:rsidRDefault="00FA3678">
      <w:pPr>
        <w:pBdr>
          <w:top w:val="nil"/>
          <w:left w:val="nil"/>
          <w:bottom w:val="nil"/>
          <w:right w:val="nil"/>
          <w:between w:val="nil"/>
        </w:pBdr>
        <w:spacing w:line="280" w:lineRule="auto"/>
        <w:jc w:val="both"/>
        <w:rPr>
          <w:sz w:val="20"/>
          <w:szCs w:val="20"/>
        </w:rPr>
      </w:pPr>
      <w:r>
        <w:rPr>
          <w:sz w:val="20"/>
          <w:szCs w:val="20"/>
        </w:rPr>
        <w:t xml:space="preserve">Aujourd’hui, </w:t>
      </w:r>
      <w:proofErr w:type="spellStart"/>
      <w:r>
        <w:rPr>
          <w:sz w:val="20"/>
          <w:szCs w:val="20"/>
        </w:rPr>
        <w:t>Drivalia</w:t>
      </w:r>
      <w:proofErr w:type="spellEnd"/>
      <w:r>
        <w:rPr>
          <w:sz w:val="20"/>
          <w:szCs w:val="20"/>
        </w:rPr>
        <w:t xml:space="preserve"> est présente dans </w:t>
      </w:r>
      <w:r>
        <w:rPr>
          <w:b/>
          <w:sz w:val="20"/>
          <w:szCs w:val="20"/>
        </w:rPr>
        <w:t>7 pays européens</w:t>
      </w:r>
      <w:r>
        <w:rPr>
          <w:sz w:val="20"/>
          <w:szCs w:val="20"/>
        </w:rPr>
        <w:t xml:space="preserve"> (Italie, France, Royaume-Uni, Espagne, Portugal, Grèce et Danemark), </w:t>
      </w:r>
      <w:r>
        <w:rPr>
          <w:rFonts w:ascii="Calibri" w:eastAsia="Calibri" w:hAnsi="Calibri" w:cs="Calibri"/>
          <w:sz w:val="22"/>
          <w:szCs w:val="22"/>
        </w:rPr>
        <w:t>et à partir de 2023, s'étendra à d'autres marchés, à commencer par l'Allemagne, les Pays-Bas, la Belgique, la Suisse et la Pologne.</w:t>
      </w:r>
    </w:p>
    <w:p w:rsidR="00CE51F3" w:rsidRDefault="00CE51F3">
      <w:pPr>
        <w:pBdr>
          <w:top w:val="nil"/>
          <w:left w:val="nil"/>
          <w:bottom w:val="nil"/>
          <w:right w:val="nil"/>
          <w:between w:val="nil"/>
        </w:pBdr>
        <w:spacing w:line="280" w:lineRule="auto"/>
        <w:jc w:val="both"/>
        <w:rPr>
          <w:i/>
          <w:sz w:val="20"/>
          <w:szCs w:val="20"/>
        </w:rPr>
      </w:pPr>
    </w:p>
    <w:p w:rsidR="00CE51F3" w:rsidRDefault="00FA3678">
      <w:pPr>
        <w:pBdr>
          <w:top w:val="nil"/>
          <w:left w:val="nil"/>
          <w:bottom w:val="nil"/>
          <w:right w:val="nil"/>
          <w:between w:val="nil"/>
        </w:pBdr>
        <w:spacing w:line="280" w:lineRule="auto"/>
        <w:jc w:val="both"/>
        <w:rPr>
          <w:sz w:val="20"/>
          <w:szCs w:val="20"/>
        </w:rPr>
      </w:pPr>
      <w:r>
        <w:rPr>
          <w:sz w:val="20"/>
          <w:szCs w:val="20"/>
        </w:rPr>
        <w:t xml:space="preserve">La présence en Europe est garantie par plus de </w:t>
      </w:r>
      <w:r>
        <w:rPr>
          <w:b/>
          <w:sz w:val="20"/>
          <w:szCs w:val="20"/>
        </w:rPr>
        <w:t xml:space="preserve">650 </w:t>
      </w:r>
      <w:proofErr w:type="spellStart"/>
      <w:r>
        <w:rPr>
          <w:b/>
          <w:sz w:val="20"/>
          <w:szCs w:val="20"/>
        </w:rPr>
        <w:t>Drivalia</w:t>
      </w:r>
      <w:proofErr w:type="spellEnd"/>
      <w:r>
        <w:rPr>
          <w:b/>
          <w:sz w:val="20"/>
          <w:szCs w:val="20"/>
        </w:rPr>
        <w:t xml:space="preserve"> Mobility Stores</w:t>
      </w:r>
      <w:r>
        <w:rPr>
          <w:sz w:val="20"/>
          <w:szCs w:val="20"/>
        </w:rPr>
        <w:t xml:space="preserve"> présents sur le territoire : un réseau de points physiques (qui seront au nombre de 1300 en 2025), où il est possible de découvrir toutes les solutions de mobilité de l’entreprise. Les Stores sont entièrement électrifiés, avec un total de </w:t>
      </w:r>
      <w:r>
        <w:rPr>
          <w:b/>
          <w:sz w:val="20"/>
          <w:szCs w:val="20"/>
        </w:rPr>
        <w:t>1600 bornes de recharge</w:t>
      </w:r>
      <w:r>
        <w:rPr>
          <w:sz w:val="20"/>
          <w:szCs w:val="20"/>
        </w:rPr>
        <w:t xml:space="preserve"> (3100 en 2025). La </w:t>
      </w:r>
      <w:r>
        <w:rPr>
          <w:b/>
          <w:sz w:val="20"/>
          <w:szCs w:val="20"/>
        </w:rPr>
        <w:t xml:space="preserve">flotte de </w:t>
      </w:r>
      <w:proofErr w:type="spellStart"/>
      <w:r>
        <w:rPr>
          <w:b/>
          <w:sz w:val="20"/>
          <w:szCs w:val="20"/>
        </w:rPr>
        <w:t>Drivalia</w:t>
      </w:r>
      <w:proofErr w:type="spellEnd"/>
      <w:r>
        <w:rPr>
          <w:sz w:val="20"/>
          <w:szCs w:val="20"/>
        </w:rPr>
        <w:t xml:space="preserve"> comprend 55 000 véhicules (160 000 en 2025), dont 30 % sont des véhicules électriques ou hybrides rechargeables (50 % en 2025).</w:t>
      </w:r>
    </w:p>
    <w:p w:rsidR="00CE51F3" w:rsidRDefault="00FA3678">
      <w:pPr>
        <w:pBdr>
          <w:top w:val="nil"/>
          <w:left w:val="nil"/>
          <w:bottom w:val="nil"/>
          <w:right w:val="nil"/>
          <w:between w:val="nil"/>
        </w:pBdr>
        <w:spacing w:line="280" w:lineRule="auto"/>
        <w:jc w:val="both"/>
        <w:rPr>
          <w:sz w:val="20"/>
          <w:szCs w:val="20"/>
        </w:rPr>
      </w:pPr>
      <w:r>
        <w:rPr>
          <w:noProof/>
          <w:lang w:val="it-IT"/>
        </w:rPr>
        <w:drawing>
          <wp:anchor distT="0" distB="0" distL="114300" distR="114300" simplePos="0" relativeHeight="251659264" behindDoc="0" locked="0" layoutInCell="1" hidden="0" allowOverlap="1">
            <wp:simplePos x="0" y="0"/>
            <wp:positionH relativeFrom="column">
              <wp:posOffset>1</wp:posOffset>
            </wp:positionH>
            <wp:positionV relativeFrom="paragraph">
              <wp:posOffset>180340</wp:posOffset>
            </wp:positionV>
            <wp:extent cx="5324475" cy="2105025"/>
            <wp:effectExtent l="0" t="0" r="0" b="0"/>
            <wp:wrapSquare wrapText="bothSides" distT="0" distB="0" distL="114300" distR="114300"/>
            <wp:docPr id="15" name="image4.jpg" descr="D:\users\sc68694\AppData\Local\Microsoft\Windows\INetCache\Content.Word\03 (3).jpg"/>
            <wp:cNvGraphicFramePr/>
            <a:graphic xmlns:a="http://schemas.openxmlformats.org/drawingml/2006/main">
              <a:graphicData uri="http://schemas.openxmlformats.org/drawingml/2006/picture">
                <pic:pic xmlns:pic="http://schemas.openxmlformats.org/drawingml/2006/picture">
                  <pic:nvPicPr>
                    <pic:cNvPr id="0" name="image4.jpg" descr="D:\users\sc68694\AppData\Local\Microsoft\Windows\INetCache\Content.Word\03 (3).jpg"/>
                    <pic:cNvPicPr preferRelativeResize="0"/>
                  </pic:nvPicPr>
                  <pic:blipFill>
                    <a:blip r:embed="rId9"/>
                    <a:srcRect/>
                    <a:stretch>
                      <a:fillRect/>
                    </a:stretch>
                  </pic:blipFill>
                  <pic:spPr>
                    <a:xfrm>
                      <a:off x="0" y="0"/>
                      <a:ext cx="5324475" cy="2105025"/>
                    </a:xfrm>
                    <a:prstGeom prst="rect">
                      <a:avLst/>
                    </a:prstGeom>
                    <a:ln/>
                  </pic:spPr>
                </pic:pic>
              </a:graphicData>
            </a:graphic>
          </wp:anchor>
        </w:drawing>
      </w:r>
    </w:p>
    <w:p w:rsidR="00CE51F3" w:rsidRDefault="00CE51F3">
      <w:pPr>
        <w:pBdr>
          <w:top w:val="nil"/>
          <w:left w:val="nil"/>
          <w:bottom w:val="nil"/>
          <w:right w:val="nil"/>
          <w:between w:val="nil"/>
        </w:pBdr>
        <w:spacing w:line="280" w:lineRule="auto"/>
        <w:jc w:val="both"/>
        <w:rPr>
          <w:sz w:val="20"/>
          <w:szCs w:val="20"/>
        </w:rPr>
      </w:pPr>
    </w:p>
    <w:p w:rsidR="00CE51F3" w:rsidRDefault="00FA3678">
      <w:pPr>
        <w:pBdr>
          <w:top w:val="nil"/>
          <w:left w:val="nil"/>
          <w:bottom w:val="nil"/>
          <w:right w:val="nil"/>
          <w:between w:val="nil"/>
        </w:pBdr>
        <w:spacing w:line="280" w:lineRule="auto"/>
        <w:jc w:val="both"/>
        <w:rPr>
          <w:sz w:val="20"/>
          <w:szCs w:val="20"/>
        </w:rPr>
      </w:pPr>
      <w:r>
        <w:rPr>
          <w:i/>
          <w:sz w:val="20"/>
          <w:szCs w:val="20"/>
        </w:rPr>
        <w:t xml:space="preserve">« Nous sommes fiers de présenter aujourd’hui </w:t>
      </w:r>
      <w:proofErr w:type="spellStart"/>
      <w:r>
        <w:rPr>
          <w:i/>
          <w:sz w:val="20"/>
          <w:szCs w:val="20"/>
        </w:rPr>
        <w:t>Drivalia</w:t>
      </w:r>
      <w:proofErr w:type="spellEnd"/>
      <w:r>
        <w:rPr>
          <w:i/>
          <w:sz w:val="20"/>
          <w:szCs w:val="20"/>
        </w:rPr>
        <w:t>, une marque avec laquelle nous donnerons forme à la « </w:t>
      </w:r>
      <w:proofErr w:type="spellStart"/>
      <w:r>
        <w:rPr>
          <w:i/>
          <w:sz w:val="20"/>
          <w:szCs w:val="20"/>
        </w:rPr>
        <w:t>Planet</w:t>
      </w:r>
      <w:proofErr w:type="spellEnd"/>
      <w:r>
        <w:rPr>
          <w:i/>
          <w:sz w:val="20"/>
          <w:szCs w:val="20"/>
        </w:rPr>
        <w:t xml:space="preserve"> Mobility », un système complet de mobilité intégrée qui s’étend à différents produits et durées »</w:t>
      </w:r>
      <w:r>
        <w:rPr>
          <w:sz w:val="20"/>
          <w:szCs w:val="20"/>
        </w:rPr>
        <w:t xml:space="preserve">, a ajouté </w:t>
      </w:r>
      <w:r>
        <w:rPr>
          <w:b/>
          <w:sz w:val="20"/>
          <w:szCs w:val="20"/>
        </w:rPr>
        <w:t xml:space="preserve">Paolo </w:t>
      </w:r>
      <w:proofErr w:type="spellStart"/>
      <w:r>
        <w:rPr>
          <w:b/>
          <w:sz w:val="20"/>
          <w:szCs w:val="20"/>
        </w:rPr>
        <w:t>Manfreddi</w:t>
      </w:r>
      <w:proofErr w:type="spellEnd"/>
      <w:r>
        <w:rPr>
          <w:b/>
          <w:sz w:val="20"/>
          <w:szCs w:val="20"/>
        </w:rPr>
        <w:t xml:space="preserve">, DG de </w:t>
      </w:r>
      <w:proofErr w:type="spellStart"/>
      <w:r>
        <w:rPr>
          <w:b/>
          <w:sz w:val="20"/>
          <w:szCs w:val="20"/>
        </w:rPr>
        <w:t>Drivalia</w:t>
      </w:r>
      <w:proofErr w:type="spellEnd"/>
      <w:r>
        <w:rPr>
          <w:b/>
          <w:sz w:val="20"/>
          <w:szCs w:val="20"/>
        </w:rPr>
        <w:t>.</w:t>
      </w:r>
      <w:r>
        <w:rPr>
          <w:sz w:val="20"/>
          <w:szCs w:val="20"/>
        </w:rPr>
        <w:t xml:space="preserve"> </w:t>
      </w:r>
      <w:r>
        <w:rPr>
          <w:i/>
          <w:sz w:val="20"/>
          <w:szCs w:val="20"/>
        </w:rPr>
        <w:t xml:space="preserve">« Les couleurs que nous avons choisies pour le logo, le violet et le turquoise, s’inspirent du </w:t>
      </w:r>
      <w:proofErr w:type="spellStart"/>
      <w:r>
        <w:rPr>
          <w:i/>
          <w:sz w:val="20"/>
          <w:szCs w:val="20"/>
        </w:rPr>
        <w:t>metaverse</w:t>
      </w:r>
      <w:proofErr w:type="spellEnd"/>
      <w:r>
        <w:rPr>
          <w:i/>
          <w:sz w:val="20"/>
          <w:szCs w:val="20"/>
        </w:rPr>
        <w:t xml:space="preserve">, car nous sommes convaincus que les nouvelles technologies numériques sont des outils fondamentaux </w:t>
      </w:r>
      <w:r>
        <w:rPr>
          <w:i/>
          <w:sz w:val="20"/>
          <w:szCs w:val="20"/>
        </w:rPr>
        <w:lastRenderedPageBreak/>
        <w:t>pour développer des solutions en mesure de satisfaire tous les besoins de mobilité, en particulier ceux de la mobilité durable ».</w:t>
      </w:r>
      <w:r>
        <w:rPr>
          <w:sz w:val="20"/>
          <w:szCs w:val="20"/>
        </w:rPr>
        <w:t xml:space="preserve"> </w:t>
      </w:r>
    </w:p>
    <w:p w:rsidR="00CE51F3" w:rsidRDefault="00CE51F3">
      <w:pPr>
        <w:pBdr>
          <w:top w:val="nil"/>
          <w:left w:val="nil"/>
          <w:bottom w:val="nil"/>
          <w:right w:val="nil"/>
          <w:between w:val="nil"/>
        </w:pBdr>
        <w:spacing w:line="280" w:lineRule="auto"/>
        <w:jc w:val="both"/>
        <w:rPr>
          <w:sz w:val="20"/>
          <w:szCs w:val="20"/>
        </w:rPr>
      </w:pPr>
    </w:p>
    <w:p w:rsidR="00CE51F3" w:rsidRDefault="00FA3678" w:rsidP="00FA3678">
      <w:pPr>
        <w:pBdr>
          <w:top w:val="nil"/>
          <w:left w:val="nil"/>
          <w:bottom w:val="nil"/>
          <w:right w:val="nil"/>
          <w:between w:val="nil"/>
        </w:pBdr>
        <w:spacing w:line="276" w:lineRule="auto"/>
        <w:jc w:val="both"/>
        <w:rPr>
          <w:sz w:val="20"/>
          <w:szCs w:val="20"/>
        </w:rPr>
      </w:pPr>
      <w:r>
        <w:rPr>
          <w:sz w:val="20"/>
          <w:szCs w:val="20"/>
        </w:rPr>
        <w:t xml:space="preserve">La naissance de </w:t>
      </w:r>
      <w:proofErr w:type="spellStart"/>
      <w:r>
        <w:rPr>
          <w:sz w:val="20"/>
          <w:szCs w:val="20"/>
        </w:rPr>
        <w:t>Drivalia</w:t>
      </w:r>
      <w:proofErr w:type="spellEnd"/>
      <w:r>
        <w:rPr>
          <w:sz w:val="20"/>
          <w:szCs w:val="20"/>
        </w:rPr>
        <w:t xml:space="preserve"> s’inscrit dans un parcours de développement plus ample pour FCA Bank, la banque avec une expérience presque centenaire dans le financement automobile. D’ici le premier semestre 2023 et sous réserve des approbations réglementaires, Crédit Agricole Consumer Finance acquerra 100 % de FCA Bank : cela marquera la naissance d’un nouvel opérateur paneuropéen </w:t>
      </w:r>
      <w:r>
        <w:rPr>
          <w:b/>
          <w:sz w:val="20"/>
          <w:szCs w:val="20"/>
        </w:rPr>
        <w:t>parmi les principaux acteurs indépendants dans le secteur du financement automobile</w:t>
      </w:r>
      <w:r>
        <w:rPr>
          <w:sz w:val="20"/>
          <w:szCs w:val="20"/>
        </w:rPr>
        <w:t xml:space="preserve">, avec un objectif de 10 milliards d’euros d’encours d’ici 2026. La nouvelle banque pourra développer les accords avec les partenaires actuels et en lancer de nouveaux, notamment avec le soutien du Crédit Agricole. Surtout, elle pourra élargir son champ d’action dans chaque secteur : </w:t>
      </w:r>
      <w:r w:rsidRPr="00FA3678">
        <w:rPr>
          <w:sz w:val="20"/>
          <w:szCs w:val="20"/>
        </w:rPr>
        <w:t>de l'automobile aux motos, des véhicules de loisirs au secteur du nautisme, de l'agriculture aux véhicules utilitaires et transports lourds - toujours avec une grande attention à la mobilité verte.</w:t>
      </w:r>
    </w:p>
    <w:p w:rsidR="00CE51F3" w:rsidRDefault="00CE51F3">
      <w:pPr>
        <w:pBdr>
          <w:top w:val="nil"/>
          <w:left w:val="nil"/>
          <w:bottom w:val="nil"/>
          <w:right w:val="nil"/>
          <w:between w:val="nil"/>
        </w:pBdr>
        <w:spacing w:line="280" w:lineRule="auto"/>
        <w:jc w:val="both"/>
        <w:rPr>
          <w:b/>
          <w:sz w:val="20"/>
          <w:szCs w:val="20"/>
        </w:rPr>
      </w:pPr>
    </w:p>
    <w:p w:rsidR="00CE51F3" w:rsidRDefault="00CE51F3">
      <w:pPr>
        <w:pBdr>
          <w:top w:val="nil"/>
          <w:left w:val="nil"/>
          <w:bottom w:val="nil"/>
          <w:right w:val="nil"/>
          <w:between w:val="nil"/>
        </w:pBdr>
        <w:spacing w:line="280" w:lineRule="auto"/>
        <w:jc w:val="both"/>
        <w:rPr>
          <w:b/>
          <w:sz w:val="20"/>
          <w:szCs w:val="20"/>
        </w:rPr>
      </w:pPr>
    </w:p>
    <w:p w:rsidR="00CE51F3" w:rsidRDefault="00CE51F3">
      <w:pPr>
        <w:pBdr>
          <w:top w:val="nil"/>
          <w:left w:val="nil"/>
          <w:bottom w:val="nil"/>
          <w:right w:val="nil"/>
          <w:between w:val="nil"/>
        </w:pBdr>
        <w:spacing w:line="280" w:lineRule="auto"/>
        <w:jc w:val="both"/>
        <w:rPr>
          <w:b/>
          <w:sz w:val="20"/>
          <w:szCs w:val="20"/>
        </w:rPr>
      </w:pPr>
    </w:p>
    <w:p w:rsidR="00CE51F3" w:rsidRDefault="00CE51F3">
      <w:pPr>
        <w:pBdr>
          <w:top w:val="nil"/>
          <w:left w:val="nil"/>
          <w:bottom w:val="nil"/>
          <w:right w:val="nil"/>
          <w:between w:val="nil"/>
        </w:pBdr>
        <w:spacing w:line="280" w:lineRule="auto"/>
        <w:jc w:val="both"/>
        <w:rPr>
          <w:b/>
          <w:sz w:val="20"/>
          <w:szCs w:val="20"/>
        </w:rPr>
      </w:pPr>
    </w:p>
    <w:p w:rsidR="00CE51F3" w:rsidRDefault="00CE51F3">
      <w:pPr>
        <w:pBdr>
          <w:top w:val="nil"/>
          <w:left w:val="nil"/>
          <w:bottom w:val="nil"/>
          <w:right w:val="nil"/>
          <w:between w:val="nil"/>
        </w:pBdr>
        <w:spacing w:line="280" w:lineRule="auto"/>
        <w:jc w:val="both"/>
        <w:rPr>
          <w:b/>
          <w:sz w:val="20"/>
          <w:szCs w:val="20"/>
        </w:rPr>
      </w:pPr>
    </w:p>
    <w:p w:rsidR="00CE51F3" w:rsidRDefault="00CE51F3">
      <w:pPr>
        <w:pBdr>
          <w:top w:val="nil"/>
          <w:left w:val="nil"/>
          <w:bottom w:val="nil"/>
          <w:right w:val="nil"/>
          <w:between w:val="nil"/>
        </w:pBdr>
        <w:spacing w:line="280" w:lineRule="auto"/>
        <w:jc w:val="both"/>
        <w:rPr>
          <w:b/>
          <w:sz w:val="20"/>
          <w:szCs w:val="20"/>
        </w:rPr>
      </w:pPr>
    </w:p>
    <w:p w:rsidR="00CE51F3" w:rsidRDefault="00FA3678">
      <w:pPr>
        <w:shd w:val="clear" w:color="auto" w:fill="FFFFFF"/>
        <w:spacing w:line="276" w:lineRule="auto"/>
        <w:rPr>
          <w:b/>
          <w:i/>
          <w:color w:val="5B6770"/>
          <w:sz w:val="16"/>
          <w:szCs w:val="16"/>
        </w:rPr>
      </w:pPr>
      <w:r>
        <w:rPr>
          <w:b/>
          <w:i/>
          <w:color w:val="5B6770"/>
          <w:sz w:val="16"/>
          <w:szCs w:val="16"/>
        </w:rPr>
        <w:t>FCA Bank</w:t>
      </w:r>
    </w:p>
    <w:p w:rsidR="00CE51F3" w:rsidRDefault="00FA3678">
      <w:pPr>
        <w:shd w:val="clear" w:color="auto" w:fill="FFFFFF"/>
        <w:spacing w:line="276" w:lineRule="auto"/>
        <w:jc w:val="both"/>
        <w:rPr>
          <w:i/>
          <w:color w:val="5B6770"/>
          <w:sz w:val="16"/>
          <w:szCs w:val="16"/>
          <w:highlight w:val="white"/>
        </w:rPr>
      </w:pPr>
      <w:r>
        <w:rPr>
          <w:i/>
          <w:color w:val="5B6770"/>
          <w:sz w:val="16"/>
          <w:szCs w:val="16"/>
          <w:highlight w:val="white"/>
        </w:rPr>
        <w:t xml:space="preserve">FCA Bank </w:t>
      </w:r>
      <w:proofErr w:type="spellStart"/>
      <w:r>
        <w:rPr>
          <w:i/>
          <w:color w:val="5B6770"/>
          <w:sz w:val="16"/>
          <w:szCs w:val="16"/>
          <w:highlight w:val="white"/>
        </w:rPr>
        <w:t>S.p.A</w:t>
      </w:r>
      <w:proofErr w:type="spellEnd"/>
      <w:r>
        <w:rPr>
          <w:i/>
          <w:color w:val="5B6770"/>
          <w:sz w:val="16"/>
          <w:szCs w:val="16"/>
          <w:highlight w:val="white"/>
        </w:rPr>
        <w:t xml:space="preserve">. est principalement active dans les secteurs du financement automobile et de la mobilité. FCA Bank </w:t>
      </w:r>
      <w:proofErr w:type="spellStart"/>
      <w:r>
        <w:rPr>
          <w:i/>
          <w:color w:val="5B6770"/>
          <w:sz w:val="16"/>
          <w:szCs w:val="16"/>
          <w:highlight w:val="white"/>
        </w:rPr>
        <w:t>S.p.A</w:t>
      </w:r>
      <w:proofErr w:type="spellEnd"/>
      <w:r>
        <w:rPr>
          <w:i/>
          <w:color w:val="5B6770"/>
          <w:sz w:val="16"/>
          <w:szCs w:val="16"/>
          <w:highlight w:val="white"/>
        </w:rPr>
        <w:t xml:space="preserve">. propose des produits financiers pour accompagner la vente des voitures de grandes marques en Italie et en Europe. Les programmes de prêt, de leasing, de location et de financement de la mobilité proposés par FCA Bank </w:t>
      </w:r>
      <w:proofErr w:type="spellStart"/>
      <w:r>
        <w:rPr>
          <w:i/>
          <w:color w:val="5B6770"/>
          <w:sz w:val="16"/>
          <w:szCs w:val="16"/>
          <w:highlight w:val="white"/>
        </w:rPr>
        <w:t>S.p.A</w:t>
      </w:r>
      <w:proofErr w:type="spellEnd"/>
      <w:r>
        <w:rPr>
          <w:i/>
          <w:color w:val="5B6770"/>
          <w:sz w:val="16"/>
          <w:szCs w:val="16"/>
          <w:highlight w:val="white"/>
        </w:rPr>
        <w:t xml:space="preserve">. sont spécialement étudiés pour les réseaux de vente, les particuliers et les flottes d’entreprise. FCA Bank </w:t>
      </w:r>
      <w:proofErr w:type="spellStart"/>
      <w:r>
        <w:rPr>
          <w:i/>
          <w:color w:val="5B6770"/>
          <w:sz w:val="16"/>
          <w:szCs w:val="16"/>
          <w:highlight w:val="white"/>
        </w:rPr>
        <w:t>S.p.A</w:t>
      </w:r>
      <w:proofErr w:type="spellEnd"/>
      <w:r>
        <w:rPr>
          <w:i/>
          <w:color w:val="5B6770"/>
          <w:sz w:val="16"/>
          <w:szCs w:val="16"/>
          <w:highlight w:val="white"/>
        </w:rPr>
        <w:t>. est présente dans 17 pays européens et au Maroc, directement ou par l’intermédiaire de ses filiales. Au 30 juin 2022, FCA Bank gérait un portefeuille de crédits d’environ 25,8 milliards d’euros. </w:t>
      </w:r>
    </w:p>
    <w:p w:rsidR="00CE51F3" w:rsidRDefault="00FA3678">
      <w:pPr>
        <w:shd w:val="clear" w:color="auto" w:fill="FFFFFF"/>
        <w:spacing w:line="276" w:lineRule="auto"/>
        <w:jc w:val="both"/>
        <w:rPr>
          <w:i/>
          <w:color w:val="5B6770"/>
          <w:sz w:val="16"/>
          <w:szCs w:val="16"/>
        </w:rPr>
      </w:pPr>
      <w:r>
        <w:rPr>
          <w:i/>
          <w:color w:val="5B6770"/>
          <w:sz w:val="16"/>
          <w:szCs w:val="16"/>
        </w:rPr>
        <w:t xml:space="preserve">À travers </w:t>
      </w:r>
      <w:proofErr w:type="spellStart"/>
      <w:r>
        <w:rPr>
          <w:b/>
          <w:i/>
          <w:color w:val="5B6770"/>
          <w:sz w:val="16"/>
          <w:szCs w:val="16"/>
        </w:rPr>
        <w:t>Drivalia</w:t>
      </w:r>
      <w:proofErr w:type="spellEnd"/>
      <w:r>
        <w:rPr>
          <w:i/>
          <w:color w:val="5B6770"/>
          <w:sz w:val="16"/>
          <w:szCs w:val="16"/>
        </w:rPr>
        <w:t xml:space="preserve">, spécialisée dans les solutions de location et d’abonnement, la banque propose un système complet et innovant de services pour la mobilité. </w:t>
      </w:r>
      <w:proofErr w:type="spellStart"/>
      <w:r>
        <w:rPr>
          <w:i/>
          <w:color w:val="5B6770"/>
          <w:sz w:val="16"/>
          <w:szCs w:val="16"/>
        </w:rPr>
        <w:t>Drivalia</w:t>
      </w:r>
      <w:proofErr w:type="spellEnd"/>
      <w:r>
        <w:rPr>
          <w:i/>
          <w:color w:val="5B6770"/>
          <w:sz w:val="16"/>
          <w:szCs w:val="16"/>
        </w:rPr>
        <w:t xml:space="preserve"> a lancé le premier abonnement automobile en Italie : CarCloud. En juin 2019, la société a inauguré les Mobility Stores, des points de vente physiques où les clients peuvent avoir accès à tous les services de mobilité fournis par l’entreprise. Avec le lancement du premier Mobility Store entièrement électrifié à l’aéroport de Turin </w:t>
      </w:r>
      <w:proofErr w:type="spellStart"/>
      <w:r>
        <w:rPr>
          <w:i/>
          <w:color w:val="5B6770"/>
          <w:sz w:val="16"/>
          <w:szCs w:val="16"/>
        </w:rPr>
        <w:t>Caselle</w:t>
      </w:r>
      <w:proofErr w:type="spellEnd"/>
      <w:r>
        <w:rPr>
          <w:i/>
          <w:color w:val="5B6770"/>
          <w:sz w:val="16"/>
          <w:szCs w:val="16"/>
        </w:rPr>
        <w:t xml:space="preserve"> en 2020, suivi de nombreux autres, </w:t>
      </w:r>
      <w:proofErr w:type="spellStart"/>
      <w:r>
        <w:rPr>
          <w:i/>
          <w:color w:val="5B6770"/>
          <w:sz w:val="16"/>
          <w:szCs w:val="16"/>
        </w:rPr>
        <w:t>Drivalia</w:t>
      </w:r>
      <w:proofErr w:type="spellEnd"/>
      <w:r>
        <w:rPr>
          <w:i/>
          <w:color w:val="5B6770"/>
          <w:sz w:val="16"/>
          <w:szCs w:val="16"/>
        </w:rPr>
        <w:t xml:space="preserve"> est devenue un opérateur de référence pour la mobilité durable : elle compte aujourd’hui plus de 1 600 bornes de recharge installées dans tous les stores et dispose du plus grand réseau électrifié privé d’Italie. En 2022 et 2023, le projet d’électrification se poursuivra dans les pays européens où </w:t>
      </w:r>
      <w:proofErr w:type="spellStart"/>
      <w:r>
        <w:rPr>
          <w:i/>
          <w:color w:val="5B6770"/>
          <w:sz w:val="16"/>
          <w:szCs w:val="16"/>
        </w:rPr>
        <w:t>Drivalia</w:t>
      </w:r>
      <w:proofErr w:type="spellEnd"/>
      <w:r>
        <w:rPr>
          <w:i/>
          <w:color w:val="5B6770"/>
          <w:sz w:val="16"/>
          <w:szCs w:val="16"/>
        </w:rPr>
        <w:t xml:space="preserve"> opère.</w:t>
      </w:r>
    </w:p>
    <w:p w:rsidR="00CE51F3" w:rsidRDefault="00CE51F3">
      <w:pPr>
        <w:shd w:val="clear" w:color="auto" w:fill="FFFFFF"/>
        <w:spacing w:line="276" w:lineRule="auto"/>
        <w:jc w:val="both"/>
        <w:rPr>
          <w:i/>
          <w:color w:val="5B6770"/>
          <w:sz w:val="16"/>
          <w:szCs w:val="16"/>
        </w:rPr>
      </w:pPr>
    </w:p>
    <w:p w:rsidR="00CE51F3" w:rsidRDefault="00FA3678">
      <w:pPr>
        <w:shd w:val="clear" w:color="auto" w:fill="FFFFFF"/>
        <w:spacing w:line="276" w:lineRule="auto"/>
        <w:jc w:val="both"/>
        <w:rPr>
          <w:b/>
          <w:i/>
          <w:color w:val="5B6770"/>
          <w:sz w:val="16"/>
          <w:szCs w:val="16"/>
        </w:rPr>
      </w:pPr>
      <w:r>
        <w:rPr>
          <w:i/>
          <w:color w:val="5B6770"/>
          <w:sz w:val="16"/>
          <w:szCs w:val="16"/>
        </w:rPr>
        <w:t>Pour plus d’informations :</w:t>
      </w:r>
    </w:p>
    <w:p w:rsidR="00CE51F3" w:rsidRDefault="005F2939">
      <w:pPr>
        <w:shd w:val="clear" w:color="auto" w:fill="FFFFFF"/>
        <w:spacing w:line="276" w:lineRule="auto"/>
        <w:jc w:val="both"/>
        <w:rPr>
          <w:i/>
          <w:color w:val="595959"/>
          <w:sz w:val="16"/>
          <w:szCs w:val="16"/>
        </w:rPr>
      </w:pPr>
      <w:hyperlink r:id="rId10">
        <w:r w:rsidR="00FA3678">
          <w:rPr>
            <w:i/>
            <w:color w:val="0000FF"/>
            <w:sz w:val="16"/>
            <w:szCs w:val="16"/>
            <w:u w:val="single"/>
          </w:rPr>
          <w:t>www.fcabankgroup.com</w:t>
        </w:r>
      </w:hyperlink>
      <w:r w:rsidR="00FA3678">
        <w:rPr>
          <w:i/>
          <w:color w:val="595959"/>
          <w:sz w:val="16"/>
          <w:szCs w:val="16"/>
        </w:rPr>
        <w:t xml:space="preserve"> </w:t>
      </w:r>
    </w:p>
    <w:p w:rsidR="00CE51F3" w:rsidRPr="005F2939" w:rsidRDefault="005F2939" w:rsidP="005F2939">
      <w:pPr>
        <w:spacing w:line="276" w:lineRule="auto"/>
        <w:jc w:val="both"/>
        <w:rPr>
          <w:i/>
          <w:color w:val="0000FF"/>
          <w:sz w:val="16"/>
          <w:szCs w:val="16"/>
          <w:u w:val="single"/>
        </w:rPr>
      </w:pPr>
      <w:hyperlink r:id="rId11">
        <w:r w:rsidR="00FA3678">
          <w:rPr>
            <w:i/>
            <w:color w:val="5C88DA"/>
            <w:sz w:val="16"/>
            <w:szCs w:val="16"/>
            <w:u w:val="single"/>
          </w:rPr>
          <w:t>www.drivalia.com</w:t>
        </w:r>
      </w:hyperlink>
      <w:r w:rsidR="00FA3678">
        <w:rPr>
          <w:i/>
          <w:color w:val="0000FF"/>
          <w:sz w:val="16"/>
          <w:szCs w:val="16"/>
          <w:u w:val="single"/>
        </w:rPr>
        <w:t xml:space="preserve"> </w:t>
      </w:r>
      <w:bookmarkStart w:id="1" w:name="_GoBack"/>
      <w:bookmarkEnd w:id="1"/>
    </w:p>
    <w:sectPr w:rsidR="00CE51F3" w:rsidRPr="005F2939">
      <w:headerReference w:type="default" r:id="rId12"/>
      <w:footerReference w:type="default" r:id="rId13"/>
      <w:headerReference w:type="first" r:id="rId14"/>
      <w:footerReference w:type="first" r:id="rId15"/>
      <w:pgSz w:w="11906" w:h="16838"/>
      <w:pgMar w:top="2554" w:right="1247" w:bottom="1278" w:left="2268" w:header="567" w:footer="24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F72" w:rsidRDefault="00FA3678">
      <w:pPr>
        <w:spacing w:line="240" w:lineRule="auto"/>
      </w:pPr>
      <w:r>
        <w:separator/>
      </w:r>
    </w:p>
  </w:endnote>
  <w:endnote w:type="continuationSeparator" w:id="0">
    <w:p w:rsidR="00710F72" w:rsidRDefault="00FA36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1F3" w:rsidRDefault="00CE51F3">
    <w:pPr>
      <w:pBdr>
        <w:top w:val="nil"/>
        <w:left w:val="nil"/>
        <w:bottom w:val="nil"/>
        <w:right w:val="nil"/>
        <w:between w:val="nil"/>
      </w:pBdr>
      <w:tabs>
        <w:tab w:val="center" w:pos="4819"/>
        <w:tab w:val="right" w:pos="9638"/>
      </w:tabs>
      <w:spacing w:line="280" w:lineRule="auto"/>
      <w:rPr>
        <w:szCs w:val="18"/>
      </w:rPr>
    </w:pPr>
  </w:p>
  <w:p w:rsidR="00CE51F3" w:rsidRDefault="00CE51F3">
    <w:pPr>
      <w:pBdr>
        <w:top w:val="nil"/>
        <w:left w:val="nil"/>
        <w:bottom w:val="nil"/>
        <w:right w:val="nil"/>
        <w:between w:val="nil"/>
      </w:pBdr>
      <w:tabs>
        <w:tab w:val="center" w:pos="4819"/>
        <w:tab w:val="right" w:pos="9638"/>
      </w:tabs>
      <w:spacing w:line="280" w:lineRule="auto"/>
      <w:rPr>
        <w:szCs w:val="18"/>
      </w:rPr>
    </w:pPr>
  </w:p>
  <w:p w:rsidR="00CE51F3" w:rsidRDefault="00CE51F3">
    <w:pPr>
      <w:pBdr>
        <w:top w:val="nil"/>
        <w:left w:val="nil"/>
        <w:bottom w:val="nil"/>
        <w:right w:val="nil"/>
        <w:between w:val="nil"/>
      </w:pBdr>
      <w:tabs>
        <w:tab w:val="center" w:pos="4819"/>
        <w:tab w:val="right" w:pos="9638"/>
      </w:tabs>
      <w:spacing w:line="280" w:lineRule="auto"/>
      <w:rPr>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1F3" w:rsidRDefault="00CE51F3">
    <w:pPr>
      <w:pBdr>
        <w:top w:val="nil"/>
        <w:left w:val="nil"/>
        <w:bottom w:val="nil"/>
        <w:right w:val="nil"/>
        <w:between w:val="nil"/>
      </w:pBdr>
      <w:tabs>
        <w:tab w:val="center" w:pos="4819"/>
        <w:tab w:val="right" w:pos="9638"/>
      </w:tabs>
      <w:spacing w:line="280" w:lineRule="auto"/>
      <w:jc w:val="center"/>
      <w:rPr>
        <w:szCs w:val="18"/>
      </w:rPr>
    </w:pPr>
  </w:p>
  <w:p w:rsidR="00CE51F3" w:rsidRDefault="00CE51F3">
    <w:pPr>
      <w:pBdr>
        <w:top w:val="nil"/>
        <w:left w:val="nil"/>
        <w:bottom w:val="nil"/>
        <w:right w:val="nil"/>
        <w:between w:val="nil"/>
      </w:pBdr>
      <w:tabs>
        <w:tab w:val="center" w:pos="4819"/>
        <w:tab w:val="right" w:pos="9638"/>
      </w:tabs>
      <w:spacing w:line="280" w:lineRule="auto"/>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F72" w:rsidRDefault="00FA3678">
      <w:pPr>
        <w:spacing w:line="240" w:lineRule="auto"/>
      </w:pPr>
      <w:r>
        <w:separator/>
      </w:r>
    </w:p>
  </w:footnote>
  <w:footnote w:type="continuationSeparator" w:id="0">
    <w:p w:rsidR="00710F72" w:rsidRDefault="00FA367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1F3" w:rsidRDefault="00FA3678">
    <w:r>
      <w:rPr>
        <w:noProof/>
        <w:lang w:val="it-IT"/>
      </w:rPr>
      <w:drawing>
        <wp:anchor distT="0" distB="0" distL="114300" distR="114300" simplePos="0" relativeHeight="251658240" behindDoc="0" locked="0" layoutInCell="1" hidden="0" allowOverlap="1">
          <wp:simplePos x="0" y="0"/>
          <wp:positionH relativeFrom="margin">
            <wp:posOffset>0</wp:posOffset>
          </wp:positionH>
          <wp:positionV relativeFrom="page">
            <wp:posOffset>753110</wp:posOffset>
          </wp:positionV>
          <wp:extent cx="2139950" cy="266065"/>
          <wp:effectExtent l="0" t="0" r="0" b="0"/>
          <wp:wrapSquare wrapText="bothSides" distT="0" distB="0" distL="114300" distR="114300"/>
          <wp:docPr id="13" name="image3.png" descr="FCA BANK Holding.png"/>
          <wp:cNvGraphicFramePr/>
          <a:graphic xmlns:a="http://schemas.openxmlformats.org/drawingml/2006/main">
            <a:graphicData uri="http://schemas.openxmlformats.org/drawingml/2006/picture">
              <pic:pic xmlns:pic="http://schemas.openxmlformats.org/drawingml/2006/picture">
                <pic:nvPicPr>
                  <pic:cNvPr id="0" name="image3.png" descr="FCA BANK Holding.png"/>
                  <pic:cNvPicPr preferRelativeResize="0"/>
                </pic:nvPicPr>
                <pic:blipFill>
                  <a:blip r:embed="rId1"/>
                  <a:srcRect r="57732" b="43376"/>
                  <a:stretch>
                    <a:fillRect/>
                  </a:stretch>
                </pic:blipFill>
                <pic:spPr>
                  <a:xfrm>
                    <a:off x="0" y="0"/>
                    <a:ext cx="2139950" cy="266065"/>
                  </a:xfrm>
                  <a:prstGeom prst="rect">
                    <a:avLst/>
                  </a:prstGeom>
                  <a:ln/>
                </pic:spPr>
              </pic:pic>
            </a:graphicData>
          </a:graphic>
        </wp:anchor>
      </w:drawing>
    </w:r>
    <w:r>
      <w:rPr>
        <w:noProof/>
        <w:lang w:val="it-IT"/>
      </w:rPr>
      <w:drawing>
        <wp:anchor distT="0" distB="0" distL="0" distR="0" simplePos="0" relativeHeight="251659264" behindDoc="1" locked="0" layoutInCell="1" hidden="0" allowOverlap="1">
          <wp:simplePos x="0" y="0"/>
          <wp:positionH relativeFrom="page">
            <wp:posOffset>540385</wp:posOffset>
          </wp:positionH>
          <wp:positionV relativeFrom="page">
            <wp:posOffset>2088515</wp:posOffset>
          </wp:positionV>
          <wp:extent cx="253365" cy="1828800"/>
          <wp:effectExtent l="0" t="0" r="0" b="0"/>
          <wp:wrapNone/>
          <wp:docPr id="14" name="image1.png" descr="press release.png"/>
          <wp:cNvGraphicFramePr/>
          <a:graphic xmlns:a="http://schemas.openxmlformats.org/drawingml/2006/main">
            <a:graphicData uri="http://schemas.openxmlformats.org/drawingml/2006/picture">
              <pic:pic xmlns:pic="http://schemas.openxmlformats.org/drawingml/2006/picture">
                <pic:nvPicPr>
                  <pic:cNvPr id="0" name="image1.png" descr="press release.png"/>
                  <pic:cNvPicPr preferRelativeResize="0"/>
                </pic:nvPicPr>
                <pic:blipFill>
                  <a:blip r:embed="rId2"/>
                  <a:srcRect/>
                  <a:stretch>
                    <a:fillRect/>
                  </a:stretch>
                </pic:blipFill>
                <pic:spPr>
                  <a:xfrm>
                    <a:off x="0" y="0"/>
                    <a:ext cx="253365" cy="1828800"/>
                  </a:xfrm>
                  <a:prstGeom prst="rect">
                    <a:avLst/>
                  </a:prstGeom>
                  <a:ln/>
                </pic:spPr>
              </pic:pic>
            </a:graphicData>
          </a:graphic>
        </wp:anchor>
      </w:drawing>
    </w:r>
    <w:r>
      <w:tab/>
    </w:r>
    <w:r>
      <w:tab/>
    </w:r>
    <w:r>
      <w:tab/>
    </w:r>
    <w:r>
      <w:tab/>
    </w:r>
    <w:r>
      <w:tab/>
    </w:r>
  </w:p>
  <w:p w:rsidR="00CE51F3" w:rsidRDefault="00FA3678">
    <w:r>
      <w:rPr>
        <w:noProof/>
        <w:lang w:val="it-IT"/>
      </w:rPr>
      <w:drawing>
        <wp:anchor distT="0" distB="0" distL="0" distR="0" simplePos="0" relativeHeight="251660288" behindDoc="1" locked="0" layoutInCell="1" hidden="0" allowOverlap="1">
          <wp:simplePos x="0" y="0"/>
          <wp:positionH relativeFrom="page">
            <wp:posOffset>540385</wp:posOffset>
          </wp:positionH>
          <wp:positionV relativeFrom="page">
            <wp:posOffset>2088515</wp:posOffset>
          </wp:positionV>
          <wp:extent cx="253365" cy="1828800"/>
          <wp:effectExtent l="0" t="0" r="0" b="0"/>
          <wp:wrapNone/>
          <wp:docPr id="16" name="image1.png" descr="press release.png"/>
          <wp:cNvGraphicFramePr/>
          <a:graphic xmlns:a="http://schemas.openxmlformats.org/drawingml/2006/main">
            <a:graphicData uri="http://schemas.openxmlformats.org/drawingml/2006/picture">
              <pic:pic xmlns:pic="http://schemas.openxmlformats.org/drawingml/2006/picture">
                <pic:nvPicPr>
                  <pic:cNvPr id="0" name="image1.png" descr="press release.png"/>
                  <pic:cNvPicPr preferRelativeResize="0"/>
                </pic:nvPicPr>
                <pic:blipFill>
                  <a:blip r:embed="rId2"/>
                  <a:srcRect/>
                  <a:stretch>
                    <a:fillRect/>
                  </a:stretch>
                </pic:blipFill>
                <pic:spPr>
                  <a:xfrm>
                    <a:off x="0" y="0"/>
                    <a:ext cx="253365" cy="1828800"/>
                  </a:xfrm>
                  <a:prstGeom prst="rect">
                    <a:avLst/>
                  </a:prstGeom>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1F3" w:rsidRDefault="00FA3678">
    <w:pPr>
      <w:tabs>
        <w:tab w:val="left" w:pos="7428"/>
      </w:tabs>
      <w:spacing w:line="240" w:lineRule="auto"/>
    </w:pPr>
    <w:r>
      <w:rPr>
        <w:noProof/>
        <w:lang w:val="it-IT"/>
      </w:rPr>
      <w:drawing>
        <wp:anchor distT="0" distB="0" distL="114300" distR="114300" simplePos="0" relativeHeight="251661312" behindDoc="0" locked="0" layoutInCell="1" hidden="0" allowOverlap="1">
          <wp:simplePos x="0" y="0"/>
          <wp:positionH relativeFrom="margin">
            <wp:posOffset>-38099</wp:posOffset>
          </wp:positionH>
          <wp:positionV relativeFrom="page">
            <wp:posOffset>647700</wp:posOffset>
          </wp:positionV>
          <wp:extent cx="1924050" cy="238760"/>
          <wp:effectExtent l="0" t="0" r="0" b="0"/>
          <wp:wrapSquare wrapText="bothSides" distT="0" distB="0" distL="114300" distR="114300"/>
          <wp:docPr id="12" name="image3.png" descr="FCA BANK Holding.png"/>
          <wp:cNvGraphicFramePr/>
          <a:graphic xmlns:a="http://schemas.openxmlformats.org/drawingml/2006/main">
            <a:graphicData uri="http://schemas.openxmlformats.org/drawingml/2006/picture">
              <pic:pic xmlns:pic="http://schemas.openxmlformats.org/drawingml/2006/picture">
                <pic:nvPicPr>
                  <pic:cNvPr id="0" name="image3.png" descr="FCA BANK Holding.png"/>
                  <pic:cNvPicPr preferRelativeResize="0"/>
                </pic:nvPicPr>
                <pic:blipFill>
                  <a:blip r:embed="rId1"/>
                  <a:srcRect r="57732" b="43376"/>
                  <a:stretch>
                    <a:fillRect/>
                  </a:stretch>
                </pic:blipFill>
                <pic:spPr>
                  <a:xfrm>
                    <a:off x="0" y="0"/>
                    <a:ext cx="1924050" cy="238760"/>
                  </a:xfrm>
                  <a:prstGeom prst="rect">
                    <a:avLst/>
                  </a:prstGeom>
                  <a:ln/>
                </pic:spPr>
              </pic:pic>
            </a:graphicData>
          </a:graphic>
        </wp:anchor>
      </w:drawing>
    </w:r>
    <w:r>
      <w:rPr>
        <w:noProof/>
        <w:lang w:val="it-IT"/>
      </w:rPr>
      <w:drawing>
        <wp:anchor distT="0" distB="0" distL="0" distR="0" simplePos="0" relativeHeight="251662336" behindDoc="1" locked="0" layoutInCell="1" hidden="0" allowOverlap="1">
          <wp:simplePos x="0" y="0"/>
          <wp:positionH relativeFrom="page">
            <wp:posOffset>540385</wp:posOffset>
          </wp:positionH>
          <wp:positionV relativeFrom="page">
            <wp:posOffset>2088515</wp:posOffset>
          </wp:positionV>
          <wp:extent cx="253365" cy="1828800"/>
          <wp:effectExtent l="0" t="0" r="0" b="0"/>
          <wp:wrapNone/>
          <wp:docPr id="10" name="image1.png" descr="press release.png"/>
          <wp:cNvGraphicFramePr/>
          <a:graphic xmlns:a="http://schemas.openxmlformats.org/drawingml/2006/main">
            <a:graphicData uri="http://schemas.openxmlformats.org/drawingml/2006/picture">
              <pic:pic xmlns:pic="http://schemas.openxmlformats.org/drawingml/2006/picture">
                <pic:nvPicPr>
                  <pic:cNvPr id="0" name="image1.png" descr="press release.png"/>
                  <pic:cNvPicPr preferRelativeResize="0"/>
                </pic:nvPicPr>
                <pic:blipFill>
                  <a:blip r:embed="rId2"/>
                  <a:srcRect/>
                  <a:stretch>
                    <a:fillRect/>
                  </a:stretch>
                </pic:blipFill>
                <pic:spPr>
                  <a:xfrm>
                    <a:off x="0" y="0"/>
                    <a:ext cx="253365" cy="1828800"/>
                  </a:xfrm>
                  <a:prstGeom prst="rect">
                    <a:avLst/>
                  </a:prstGeom>
                  <a:ln/>
                </pic:spPr>
              </pic:pic>
            </a:graphicData>
          </a:graphic>
        </wp:anchor>
      </w:drawing>
    </w:r>
    <w:r>
      <w:tab/>
    </w:r>
  </w:p>
  <w:p w:rsidR="00CE51F3" w:rsidRDefault="00FA3678">
    <w:r>
      <w:tab/>
    </w:r>
    <w:r>
      <w:tab/>
    </w:r>
    <w:r>
      <w:tab/>
    </w:r>
    <w:r>
      <w:tab/>
    </w:r>
    <w:r>
      <w:tab/>
    </w:r>
  </w:p>
  <w:p w:rsidR="00CE51F3" w:rsidRDefault="00FA3678">
    <w:pPr>
      <w:ind w:left="2880" w:firstLine="720"/>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055465"/>
    <w:multiLevelType w:val="multilevel"/>
    <w:tmpl w:val="BD2E11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1F3"/>
    <w:rsid w:val="005F2939"/>
    <w:rsid w:val="00710F72"/>
    <w:rsid w:val="00CE51F3"/>
    <w:rsid w:val="00D61346"/>
    <w:rsid w:val="00FA36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CDC12D-13D6-4A63-BCA7-9E5FB2162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18"/>
        <w:szCs w:val="18"/>
        <w:lang w:val="fr-FR" w:eastAsia="it-IT" w:bidi="ar-SA"/>
      </w:rPr>
    </w:rPrDefault>
    <w:pPrDefault>
      <w:pPr>
        <w:spacing w:line="2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81DA2"/>
    <w:pPr>
      <w:spacing w:line="280" w:lineRule="exact"/>
    </w:pPr>
    <w:rPr>
      <w:color w:val="000000"/>
      <w:szCs w:val="14"/>
    </w:rPr>
  </w:style>
  <w:style w:type="paragraph" w:styleId="Titolo1">
    <w:name w:val="heading 1"/>
    <w:basedOn w:val="Normale"/>
    <w:next w:val="Normale"/>
    <w:qFormat/>
    <w:rsid w:val="00FB1A23"/>
    <w:pPr>
      <w:keepNext/>
      <w:spacing w:before="240" w:after="60"/>
      <w:outlineLvl w:val="0"/>
    </w:pPr>
    <w:rPr>
      <w:b/>
      <w:kern w:val="32"/>
      <w:sz w:val="32"/>
      <w:szCs w:val="32"/>
    </w:rPr>
  </w:style>
  <w:style w:type="paragraph" w:styleId="Titolo2">
    <w:name w:val="heading 2"/>
    <w:basedOn w:val="Normale"/>
    <w:next w:val="Normale"/>
    <w:link w:val="Titolo2Carattere"/>
    <w:rsid w:val="00886A5C"/>
    <w:pPr>
      <w:keepNext/>
      <w:keepLines/>
      <w:spacing w:before="40"/>
      <w:outlineLvl w:val="1"/>
    </w:pPr>
    <w:rPr>
      <w:rFonts w:asciiTheme="majorHAnsi" w:eastAsiaTheme="majorEastAsia" w:hAnsiTheme="majorHAnsi" w:cstheme="majorBidi"/>
      <w:color w:val="2B5DBD" w:themeColor="accent1" w:themeShade="BF"/>
      <w:sz w:val="26"/>
      <w:szCs w:val="26"/>
    </w:rPr>
  </w:style>
  <w:style w:type="paragraph" w:styleId="Titolo3">
    <w:name w:val="heading 3"/>
    <w:basedOn w:val="Normale"/>
    <w:next w:val="Normale"/>
    <w:link w:val="Titolo3Carattere"/>
    <w:rsid w:val="00CF4C6B"/>
    <w:pPr>
      <w:keepNext/>
      <w:keepLines/>
      <w:spacing w:before="40"/>
      <w:outlineLvl w:val="2"/>
    </w:pPr>
    <w:rPr>
      <w:rFonts w:asciiTheme="majorHAnsi" w:eastAsiaTheme="majorEastAsia" w:hAnsiTheme="majorHAnsi" w:cstheme="majorBidi"/>
      <w:color w:val="1C3E7D" w:themeColor="accent1" w:themeShade="7F"/>
      <w:sz w:val="24"/>
      <w:szCs w:val="24"/>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customStyle="1" w:styleId="01TEXT">
    <w:name w:val="01_TEXT"/>
    <w:basedOn w:val="Normale"/>
    <w:rsid w:val="00E64038"/>
  </w:style>
  <w:style w:type="paragraph" w:customStyle="1" w:styleId="03TEXTITALIC">
    <w:name w:val="03 TEXT ITALIC"/>
    <w:basedOn w:val="01TEXT"/>
    <w:rsid w:val="00481DA2"/>
    <w:rPr>
      <w:i/>
      <w:sz w:val="16"/>
    </w:rPr>
  </w:style>
  <w:style w:type="paragraph" w:styleId="Pidipagina">
    <w:name w:val="footer"/>
    <w:basedOn w:val="Normale"/>
    <w:link w:val="PidipaginaCarattere"/>
    <w:uiPriority w:val="99"/>
    <w:rsid w:val="00FB1A23"/>
    <w:pPr>
      <w:tabs>
        <w:tab w:val="center" w:pos="4819"/>
        <w:tab w:val="right" w:pos="9638"/>
      </w:tabs>
    </w:pPr>
  </w:style>
  <w:style w:type="paragraph" w:customStyle="1" w:styleId="05FOOTERBOLD">
    <w:name w:val="05 FOOTER BOLD"/>
    <w:basedOn w:val="04FOOTER"/>
    <w:qFormat/>
    <w:rsid w:val="005905FE"/>
    <w:pPr>
      <w:framePr w:wrap="around" w:vAnchor="page" w:hAnchor="page" w:x="2269" w:y="15877"/>
      <w:suppressOverlap/>
    </w:pPr>
    <w:rPr>
      <w:b/>
    </w:rPr>
  </w:style>
  <w:style w:type="paragraph" w:customStyle="1" w:styleId="04FOOTER">
    <w:name w:val="04_FOOTER"/>
    <w:basedOn w:val="Normale"/>
    <w:rsid w:val="00D31C55"/>
    <w:pPr>
      <w:keepLines/>
      <w:spacing w:line="170" w:lineRule="exact"/>
    </w:pPr>
    <w:rPr>
      <w:sz w:val="14"/>
    </w:rPr>
  </w:style>
  <w:style w:type="character" w:customStyle="1" w:styleId="02TEXTBOLD">
    <w:name w:val="02_TEXT_BOLD"/>
    <w:basedOn w:val="Carpredefinitoparagrafo"/>
    <w:rsid w:val="00E64038"/>
    <w:rPr>
      <w:rFonts w:ascii="Arial" w:hAnsi="Arial"/>
      <w:b/>
      <w:color w:val="000000"/>
      <w:sz w:val="17"/>
    </w:rPr>
  </w:style>
  <w:style w:type="character" w:styleId="Collegamentoipertestuale">
    <w:name w:val="Hyperlink"/>
    <w:basedOn w:val="Carpredefinitoparagrafo"/>
    <w:uiPriority w:val="99"/>
    <w:unhideWhenUsed/>
    <w:rsid w:val="00F11FC0"/>
    <w:rPr>
      <w:color w:val="5C88DA" w:themeColor="accent1"/>
      <w:u w:val="single"/>
    </w:rPr>
  </w:style>
  <w:style w:type="table" w:styleId="Grigliatabella">
    <w:name w:val="Table Grid"/>
    <w:aliases w:val="PIEDINO"/>
    <w:basedOn w:val="Tabellanormale"/>
    <w:uiPriority w:val="59"/>
    <w:rsid w:val="002D4316"/>
    <w:pPr>
      <w:spacing w:line="160" w:lineRule="exact"/>
    </w:pPr>
    <w:rPr>
      <w:color w:val="000000"/>
      <w:sz w:val="15"/>
    </w:rPr>
    <w:tblPr>
      <w:tblCellMar>
        <w:left w:w="0" w:type="dxa"/>
        <w:right w:w="0" w:type="dxa"/>
      </w:tblCellMar>
    </w:tblPr>
    <w:tcPr>
      <w:shd w:val="clear" w:color="auto" w:fill="auto"/>
      <w:vAlign w:val="bottom"/>
    </w:tcPr>
  </w:style>
  <w:style w:type="paragraph" w:styleId="Intestazione">
    <w:name w:val="header"/>
    <w:basedOn w:val="Normale"/>
    <w:link w:val="IntestazioneCarattere"/>
    <w:rsid w:val="00C54250"/>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C54250"/>
    <w:rPr>
      <w:rFonts w:ascii="Arial" w:hAnsi="Arial"/>
      <w:color w:val="000000"/>
      <w:sz w:val="17"/>
      <w:szCs w:val="14"/>
    </w:rPr>
  </w:style>
  <w:style w:type="paragraph" w:customStyle="1" w:styleId="04HEADING">
    <w:name w:val="04 HEADING"/>
    <w:basedOn w:val="01TEXT"/>
    <w:qFormat/>
    <w:rsid w:val="006F31C6"/>
    <w:pPr>
      <w:spacing w:line="200" w:lineRule="exact"/>
    </w:pPr>
    <w:rPr>
      <w:sz w:val="16"/>
    </w:rPr>
  </w:style>
  <w:style w:type="paragraph" w:customStyle="1" w:styleId="04HEADINGJOB">
    <w:name w:val="04 HEADING JOB"/>
    <w:basedOn w:val="04HEADING"/>
    <w:qFormat/>
    <w:rsid w:val="006F31C6"/>
    <w:pPr>
      <w:spacing w:after="200"/>
    </w:pPr>
    <w:rPr>
      <w:i/>
    </w:rPr>
  </w:style>
  <w:style w:type="paragraph" w:customStyle="1" w:styleId="04HEADINGREGION">
    <w:name w:val="04 HEADING REGION"/>
    <w:basedOn w:val="04HEADING"/>
    <w:qFormat/>
    <w:rsid w:val="006F31C6"/>
    <w:rPr>
      <w:b/>
      <w:caps/>
    </w:rPr>
  </w:style>
  <w:style w:type="paragraph" w:customStyle="1" w:styleId="04HEADINGBOLD">
    <w:name w:val="04 HEADING BOLD"/>
    <w:basedOn w:val="04HEADING"/>
    <w:qFormat/>
    <w:rsid w:val="00030C68"/>
    <w:rPr>
      <w:b/>
    </w:rPr>
  </w:style>
  <w:style w:type="paragraph" w:customStyle="1" w:styleId="01PRESSRELEASE">
    <w:name w:val="01 PRESS RELEASE"/>
    <w:basedOn w:val="Normale"/>
    <w:qFormat/>
    <w:rsid w:val="00BD0EA0"/>
    <w:pPr>
      <w:spacing w:after="200" w:line="340" w:lineRule="exact"/>
      <w:jc w:val="right"/>
    </w:pPr>
    <w:rPr>
      <w:color w:val="FFFFFF" w:themeColor="background2"/>
      <w:sz w:val="28"/>
    </w:rPr>
  </w:style>
  <w:style w:type="paragraph" w:customStyle="1" w:styleId="01INTRO">
    <w:name w:val="01 INTRO"/>
    <w:basedOn w:val="01TEXT"/>
    <w:qFormat/>
    <w:rsid w:val="00481DA2"/>
    <w:pPr>
      <w:spacing w:line="320" w:lineRule="exact"/>
    </w:pPr>
    <w:rPr>
      <w:i/>
      <w:color w:val="5C88DA" w:themeColor="accent1"/>
      <w:sz w:val="22"/>
    </w:rPr>
  </w:style>
  <w:style w:type="paragraph" w:customStyle="1" w:styleId="01INTROBOLD">
    <w:name w:val="01 INTRO BOLD"/>
    <w:basedOn w:val="01INTRO"/>
    <w:qFormat/>
    <w:rsid w:val="00481DA2"/>
    <w:pPr>
      <w:spacing w:line="300" w:lineRule="exact"/>
    </w:pPr>
    <w:rPr>
      <w:b/>
      <w:i w:val="0"/>
      <w:sz w:val="20"/>
    </w:rPr>
  </w:style>
  <w:style w:type="character" w:styleId="Collegamentovisitato">
    <w:name w:val="FollowedHyperlink"/>
    <w:basedOn w:val="Carpredefinitoparagrafo"/>
    <w:rsid w:val="00F11FC0"/>
    <w:rPr>
      <w:color w:val="5C88DA" w:themeColor="accent1"/>
      <w:u w:val="single"/>
    </w:rPr>
  </w:style>
  <w:style w:type="paragraph" w:customStyle="1" w:styleId="Default">
    <w:name w:val="Default"/>
    <w:rsid w:val="00912B97"/>
    <w:pPr>
      <w:autoSpaceDE w:val="0"/>
      <w:autoSpaceDN w:val="0"/>
      <w:adjustRightInd w:val="0"/>
    </w:pPr>
    <w:rPr>
      <w:color w:val="000000"/>
    </w:rPr>
  </w:style>
  <w:style w:type="paragraph" w:styleId="NormaleWeb">
    <w:name w:val="Normal (Web)"/>
    <w:basedOn w:val="Normale"/>
    <w:uiPriority w:val="99"/>
    <w:unhideWhenUsed/>
    <w:rsid w:val="00912B97"/>
    <w:pPr>
      <w:spacing w:before="100" w:beforeAutospacing="1" w:after="100" w:afterAutospacing="1" w:line="240" w:lineRule="auto"/>
    </w:pPr>
    <w:rPr>
      <w:rFonts w:ascii="Times New Roman" w:hAnsi="Times New Roman"/>
      <w:color w:val="auto"/>
      <w:sz w:val="24"/>
      <w:szCs w:val="24"/>
      <w:lang w:eastAsia="en-US"/>
    </w:rPr>
  </w:style>
  <w:style w:type="paragraph" w:styleId="Testofumetto">
    <w:name w:val="Balloon Text"/>
    <w:basedOn w:val="Normale"/>
    <w:link w:val="TestofumettoCarattere"/>
    <w:rsid w:val="00E16835"/>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E16835"/>
    <w:rPr>
      <w:rFonts w:ascii="Tahoma" w:hAnsi="Tahoma" w:cs="Tahoma"/>
      <w:color w:val="000000"/>
      <w:sz w:val="16"/>
      <w:szCs w:val="16"/>
      <w:lang w:val="fr-FR"/>
    </w:rPr>
  </w:style>
  <w:style w:type="character" w:customStyle="1" w:styleId="PidipaginaCarattere">
    <w:name w:val="Piè di pagina Carattere"/>
    <w:basedOn w:val="Carpredefinitoparagrafo"/>
    <w:link w:val="Pidipagina"/>
    <w:uiPriority w:val="99"/>
    <w:rsid w:val="00885AD7"/>
    <w:rPr>
      <w:rFonts w:ascii="Arial" w:hAnsi="Arial"/>
      <w:color w:val="000000"/>
      <w:sz w:val="18"/>
      <w:szCs w:val="14"/>
      <w:lang w:val="fr-FR"/>
    </w:rPr>
  </w:style>
  <w:style w:type="character" w:styleId="Rimandocommento">
    <w:name w:val="annotation reference"/>
    <w:basedOn w:val="Carpredefinitoparagrafo"/>
    <w:semiHidden/>
    <w:unhideWhenUsed/>
    <w:rsid w:val="008961E9"/>
    <w:rPr>
      <w:sz w:val="16"/>
      <w:szCs w:val="16"/>
    </w:rPr>
  </w:style>
  <w:style w:type="paragraph" w:styleId="Testocommento">
    <w:name w:val="annotation text"/>
    <w:basedOn w:val="Normale"/>
    <w:link w:val="TestocommentoCarattere"/>
    <w:semiHidden/>
    <w:unhideWhenUsed/>
    <w:rsid w:val="008961E9"/>
    <w:pPr>
      <w:spacing w:line="240" w:lineRule="auto"/>
    </w:pPr>
    <w:rPr>
      <w:sz w:val="20"/>
      <w:szCs w:val="20"/>
    </w:rPr>
  </w:style>
  <w:style w:type="character" w:customStyle="1" w:styleId="TestocommentoCarattere">
    <w:name w:val="Testo commento Carattere"/>
    <w:basedOn w:val="Carpredefinitoparagrafo"/>
    <w:link w:val="Testocommento"/>
    <w:semiHidden/>
    <w:rsid w:val="008961E9"/>
    <w:rPr>
      <w:rFonts w:ascii="Arial" w:hAnsi="Arial"/>
      <w:color w:val="000000"/>
      <w:sz w:val="20"/>
      <w:szCs w:val="20"/>
      <w:lang w:val="fr-FR"/>
    </w:rPr>
  </w:style>
  <w:style w:type="paragraph" w:styleId="Soggettocommento">
    <w:name w:val="annotation subject"/>
    <w:basedOn w:val="Testocommento"/>
    <w:next w:val="Testocommento"/>
    <w:link w:val="SoggettocommentoCarattere"/>
    <w:semiHidden/>
    <w:unhideWhenUsed/>
    <w:rsid w:val="008961E9"/>
    <w:rPr>
      <w:b/>
      <w:bCs/>
    </w:rPr>
  </w:style>
  <w:style w:type="character" w:customStyle="1" w:styleId="SoggettocommentoCarattere">
    <w:name w:val="Soggetto commento Carattere"/>
    <w:basedOn w:val="TestocommentoCarattere"/>
    <w:link w:val="Soggettocommento"/>
    <w:semiHidden/>
    <w:rsid w:val="008961E9"/>
    <w:rPr>
      <w:rFonts w:ascii="Arial" w:hAnsi="Arial"/>
      <w:b/>
      <w:bCs/>
      <w:color w:val="000000"/>
      <w:sz w:val="20"/>
      <w:szCs w:val="20"/>
      <w:lang w:val="fr-FR"/>
    </w:rPr>
  </w:style>
  <w:style w:type="character" w:styleId="Enfasigrassetto">
    <w:name w:val="Strong"/>
    <w:basedOn w:val="Carpredefinitoparagrafo"/>
    <w:uiPriority w:val="22"/>
    <w:qFormat/>
    <w:rsid w:val="00034098"/>
    <w:rPr>
      <w:b/>
      <w:bCs/>
    </w:rPr>
  </w:style>
  <w:style w:type="paragraph" w:styleId="Paragrafoelenco">
    <w:name w:val="List Paragraph"/>
    <w:basedOn w:val="Normale"/>
    <w:uiPriority w:val="34"/>
    <w:qFormat/>
    <w:rsid w:val="003B35B5"/>
    <w:pPr>
      <w:spacing w:line="280" w:lineRule="auto"/>
      <w:ind w:left="720"/>
      <w:contextualSpacing/>
    </w:pPr>
    <w:rPr>
      <w:color w:val="auto"/>
      <w:szCs w:val="18"/>
    </w:rPr>
  </w:style>
  <w:style w:type="paragraph" w:styleId="Testonotaapidipagina">
    <w:name w:val="footnote text"/>
    <w:basedOn w:val="Normale"/>
    <w:link w:val="TestonotaapidipaginaCarattere"/>
    <w:semiHidden/>
    <w:unhideWhenUsed/>
    <w:rsid w:val="00C2285B"/>
    <w:pPr>
      <w:spacing w:line="240" w:lineRule="auto"/>
    </w:pPr>
    <w:rPr>
      <w:sz w:val="20"/>
      <w:szCs w:val="20"/>
    </w:rPr>
  </w:style>
  <w:style w:type="character" w:customStyle="1" w:styleId="TestonotaapidipaginaCarattere">
    <w:name w:val="Testo nota a piè di pagina Carattere"/>
    <w:basedOn w:val="Carpredefinitoparagrafo"/>
    <w:link w:val="Testonotaapidipagina"/>
    <w:semiHidden/>
    <w:rsid w:val="00C2285B"/>
    <w:rPr>
      <w:rFonts w:ascii="Arial" w:hAnsi="Arial"/>
      <w:color w:val="000000"/>
      <w:sz w:val="20"/>
      <w:szCs w:val="20"/>
      <w:lang w:val="fr-FR"/>
    </w:rPr>
  </w:style>
  <w:style w:type="character" w:styleId="Rimandonotaapidipagina">
    <w:name w:val="footnote reference"/>
    <w:basedOn w:val="Carpredefinitoparagrafo"/>
    <w:semiHidden/>
    <w:unhideWhenUsed/>
    <w:rsid w:val="00C2285B"/>
    <w:rPr>
      <w:vertAlign w:val="superscript"/>
    </w:rPr>
  </w:style>
  <w:style w:type="paragraph" w:styleId="Revisione">
    <w:name w:val="Revision"/>
    <w:hidden/>
    <w:semiHidden/>
    <w:rsid w:val="00A5188B"/>
    <w:rPr>
      <w:color w:val="000000"/>
      <w:szCs w:val="14"/>
    </w:rPr>
  </w:style>
  <w:style w:type="character" w:customStyle="1" w:styleId="Menzionenonrisolta1">
    <w:name w:val="Menzione non risolta1"/>
    <w:basedOn w:val="Carpredefinitoparagrafo"/>
    <w:uiPriority w:val="99"/>
    <w:semiHidden/>
    <w:unhideWhenUsed/>
    <w:rsid w:val="00DE24ED"/>
    <w:rPr>
      <w:color w:val="605E5C"/>
      <w:shd w:val="clear" w:color="auto" w:fill="E1DFDD"/>
    </w:rPr>
  </w:style>
  <w:style w:type="character" w:customStyle="1" w:styleId="Titolo3Carattere">
    <w:name w:val="Titolo 3 Carattere"/>
    <w:basedOn w:val="Carpredefinitoparagrafo"/>
    <w:link w:val="Titolo3"/>
    <w:rsid w:val="00CF4C6B"/>
    <w:rPr>
      <w:rFonts w:asciiTheme="majorHAnsi" w:eastAsiaTheme="majorEastAsia" w:hAnsiTheme="majorHAnsi" w:cstheme="majorBidi"/>
      <w:color w:val="1C3E7D" w:themeColor="accent1" w:themeShade="7F"/>
      <w:lang w:val="fr-FR"/>
    </w:rPr>
  </w:style>
  <w:style w:type="character" w:customStyle="1" w:styleId="Titolo2Carattere">
    <w:name w:val="Titolo 2 Carattere"/>
    <w:basedOn w:val="Carpredefinitoparagrafo"/>
    <w:link w:val="Titolo2"/>
    <w:rsid w:val="00886A5C"/>
    <w:rPr>
      <w:rFonts w:asciiTheme="majorHAnsi" w:eastAsiaTheme="majorEastAsia" w:hAnsiTheme="majorHAnsi" w:cstheme="majorBidi"/>
      <w:color w:val="2B5DBD" w:themeColor="accent1" w:themeShade="BF"/>
      <w:sz w:val="26"/>
      <w:szCs w:val="26"/>
      <w:lang w:val="fr-FR"/>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rivalia.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fcabankgroup.com"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FCA BANK 3!">
      <a:dk1>
        <a:srgbClr val="000000"/>
      </a:dk1>
      <a:lt1>
        <a:srgbClr val="FFFFFF"/>
      </a:lt1>
      <a:dk2>
        <a:srgbClr val="000000"/>
      </a:dk2>
      <a:lt2>
        <a:srgbClr val="FFFFFF"/>
      </a:lt2>
      <a:accent1>
        <a:srgbClr val="5C88DA"/>
      </a:accent1>
      <a:accent2>
        <a:srgbClr val="5B6770"/>
      </a:accent2>
      <a:accent3>
        <a:srgbClr val="E4002B"/>
      </a:accent3>
      <a:accent4>
        <a:srgbClr val="C4CFE7"/>
      </a:accent4>
      <a:accent5>
        <a:srgbClr val="5C88DA"/>
      </a:accent5>
      <a:accent6>
        <a:srgbClr val="5B6770"/>
      </a:accent6>
      <a:hlink>
        <a:srgbClr val="5C88DA"/>
      </a:hlink>
      <a:folHlink>
        <a:srgbClr val="5C88DA"/>
      </a:folHlink>
    </a:clrScheme>
    <a:fontScheme name="Office classic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YlDvrec5nwyzVJoL4xmjxTlIow==">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1085</Words>
  <Characters>6187</Characters>
  <Application>Microsoft Office Word</Application>
  <DocSecurity>0</DocSecurity>
  <Lines>51</Lines>
  <Paragraphs>14</Paragraphs>
  <ScaleCrop>false</ScaleCrop>
  <Company>FIAT Group</Company>
  <LinksUpToDate>false</LinksUpToDate>
  <CharactersWithSpaces>7258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Giovanni Santonastaso</cp:lastModifiedBy>
  <cp:revision>4</cp:revision>
  <dcterms:created xsi:type="dcterms:W3CDTF">2022-10-13T09:10:00Z</dcterms:created>
  <dcterms:modified xsi:type="dcterms:W3CDTF">2022-10-15T09:10:00Z</dcterms:modified>
</cp:coreProperties>
</file>